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22CA" w14:textId="77777777" w:rsidR="00575008" w:rsidRDefault="00575008" w:rsidP="00575008">
      <w:pPr>
        <w:pStyle w:val="Kop1"/>
      </w:pPr>
      <w:r>
        <w:t>Model opdracht voor de formatie</w:t>
      </w:r>
    </w:p>
    <w:p w14:paraId="598B3378" w14:textId="77777777" w:rsidR="00575008" w:rsidRPr="00575008" w:rsidRDefault="00575008" w:rsidP="00575008"/>
    <w:p w14:paraId="67CD4F7C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Opdracht voor de formatie</w:t>
      </w:r>
    </w:p>
    <w:p w14:paraId="4A6F396A" w14:textId="77777777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Op basis van het advies van de verkenner zetten we de stap naar de formatiefase waarbij:</w:t>
      </w:r>
    </w:p>
    <w:p w14:paraId="27FA6A88" w14:textId="77777777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  <w:highlight w:val="yellow"/>
        </w:rPr>
        <w:t xml:space="preserve">partijen x, y en </w:t>
      </w:r>
      <w:proofErr w:type="spellStart"/>
      <w:r w:rsidRPr="00575008">
        <w:rPr>
          <w:bCs/>
          <w:sz w:val="24"/>
          <w:szCs w:val="32"/>
          <w:highlight w:val="yellow"/>
        </w:rPr>
        <w:t>z</w:t>
      </w:r>
      <w:proofErr w:type="spellEnd"/>
      <w:r w:rsidRPr="00575008">
        <w:rPr>
          <w:bCs/>
          <w:sz w:val="24"/>
          <w:szCs w:val="32"/>
        </w:rPr>
        <w:t xml:space="preserve"> met gesprekken starten om te komen tot een meerderheidscoalitie, waarbij zij samen een bestuursakkoord opstellen en kandidaat-wethouders voordragen;</w:t>
      </w:r>
    </w:p>
    <w:p w14:paraId="4CD5A0C6" w14:textId="67481C9E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  <w:highlight w:val="yellow"/>
        </w:rPr>
        <w:t>partijen a, b, c, d</w:t>
      </w:r>
      <w:r w:rsidRPr="00575008">
        <w:rPr>
          <w:bCs/>
          <w:sz w:val="24"/>
          <w:szCs w:val="32"/>
        </w:rPr>
        <w:t xml:space="preserve"> met gesprekken starten om te komen tot een raadsbrede werkwijze waarbij zij samen een bestuursakkoord opstellen en kandidaat-wethouders voordragen;</w:t>
      </w:r>
    </w:p>
    <w:p w14:paraId="3A859CB4" w14:textId="77777777" w:rsidR="00575008" w:rsidRPr="00575008" w:rsidRDefault="00575008" w:rsidP="00575008">
      <w:pPr>
        <w:pStyle w:val="Lijstalinea"/>
        <w:numPr>
          <w:ilvl w:val="0"/>
          <w:numId w:val="3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….</w:t>
      </w:r>
    </w:p>
    <w:p w14:paraId="32D977E3" w14:textId="77777777" w:rsidR="00575008" w:rsidRPr="00575008" w:rsidRDefault="00575008" w:rsidP="00575008">
      <w:pPr>
        <w:rPr>
          <w:b/>
          <w:sz w:val="24"/>
          <w:szCs w:val="32"/>
        </w:rPr>
      </w:pPr>
    </w:p>
    <w:p w14:paraId="5BD918C7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Voordracht formateur</w:t>
      </w:r>
    </w:p>
    <w:p w14:paraId="699034C7" w14:textId="77777777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Partij(en) hebben de heer/mevrouw [naam/namen] benaderd om als formateur(s) deze gesprekken te begeleiden. </w:t>
      </w:r>
    </w:p>
    <w:p w14:paraId="329877EA" w14:textId="1E8EDBBA" w:rsidR="00575008" w:rsidRPr="00575008" w:rsidRDefault="00575008" w:rsidP="00575008">
      <w:pPr>
        <w:pStyle w:val="Lijstalinea"/>
        <w:numPr>
          <w:ilvl w:val="0"/>
          <w:numId w:val="4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heer/mevrouw [naam] is thans [functie] en is op korte termijn beschikbaar om aan de slag te gaan.</w:t>
      </w:r>
    </w:p>
    <w:p w14:paraId="1E3D1BE2" w14:textId="77777777" w:rsidR="00575008" w:rsidRPr="00575008" w:rsidRDefault="00575008" w:rsidP="00575008">
      <w:pPr>
        <w:pStyle w:val="Lijstalinea"/>
        <w:numPr>
          <w:ilvl w:val="0"/>
          <w:numId w:val="4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heer/mevrouw [naam] is thans [functie] en is op korte termijn beschikbaar om aan de slag te gaan.</w:t>
      </w:r>
    </w:p>
    <w:p w14:paraId="296378B5" w14:textId="77777777" w:rsidR="00575008" w:rsidRPr="00575008" w:rsidRDefault="00575008" w:rsidP="00575008">
      <w:pPr>
        <w:rPr>
          <w:bCs/>
          <w:sz w:val="24"/>
          <w:szCs w:val="32"/>
        </w:rPr>
      </w:pPr>
    </w:p>
    <w:p w14:paraId="681A75CB" w14:textId="77777777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Werkwijze</w:t>
      </w:r>
    </w:p>
    <w:p w14:paraId="5A25D5DF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formateur stelt de werkwijze en de agenda vast in overleg met de gesprekspartners;</w:t>
      </w:r>
    </w:p>
    <w:p w14:paraId="788A9FC7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ambtelijke organisatie neemt de ondersteuning van de formatie op zich;</w:t>
      </w:r>
    </w:p>
    <w:p w14:paraId="79209857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raad ontvangt na afloop documenten die bij de formatie zijn gebruikt;</w:t>
      </w:r>
    </w:p>
    <w:p w14:paraId="728135F7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De burgemeester krijgt, op basis van de wettelijke grondslag hiervoor, gelegenheid om een reactie te geven op het concept-bestuursakkoord, deze reactie wordt in afschrift verzonden aan de raad;</w:t>
      </w:r>
    </w:p>
    <w:p w14:paraId="62004861" w14:textId="7777777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>Kandidaat-wethouders doorlopen, onder verantwoordelijkheid van de burgemeester, voorafgaand aan hun voordracht een risicoanalyse integriteit;</w:t>
      </w:r>
    </w:p>
    <w:p w14:paraId="3FE5909F" w14:textId="18F66647" w:rsidR="00575008" w:rsidRPr="00575008" w:rsidRDefault="00575008" w:rsidP="00575008">
      <w:pPr>
        <w:pStyle w:val="Lijstalinea"/>
        <w:numPr>
          <w:ilvl w:val="0"/>
          <w:numId w:val="5"/>
        </w:num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De </w:t>
      </w:r>
      <w:r w:rsidRPr="00575008">
        <w:rPr>
          <w:bCs/>
          <w:sz w:val="24"/>
          <w:szCs w:val="32"/>
        </w:rPr>
        <w:t>formateur</w:t>
      </w:r>
      <w:r w:rsidRPr="00575008">
        <w:rPr>
          <w:bCs/>
          <w:sz w:val="24"/>
          <w:szCs w:val="32"/>
        </w:rPr>
        <w:t xml:space="preserve"> brengt een openbaar, schriftelijk verslag uit van het doorlopen proces en legt hierover verantwoording af aan de gemeenteraad.</w:t>
      </w:r>
    </w:p>
    <w:p w14:paraId="1D08503F" w14:textId="77777777" w:rsidR="00575008" w:rsidRDefault="00575008" w:rsidP="00575008">
      <w:pPr>
        <w:rPr>
          <w:b/>
          <w:sz w:val="24"/>
          <w:szCs w:val="32"/>
        </w:rPr>
      </w:pPr>
    </w:p>
    <w:p w14:paraId="01031F7D" w14:textId="2E235889" w:rsidR="00575008" w:rsidRPr="00575008" w:rsidRDefault="00575008" w:rsidP="00575008">
      <w:pPr>
        <w:rPr>
          <w:b/>
          <w:sz w:val="24"/>
          <w:szCs w:val="32"/>
        </w:rPr>
      </w:pPr>
      <w:r w:rsidRPr="00575008">
        <w:rPr>
          <w:b/>
          <w:sz w:val="24"/>
          <w:szCs w:val="32"/>
        </w:rPr>
        <w:t>Planning</w:t>
      </w:r>
    </w:p>
    <w:p w14:paraId="7ECE72E2" w14:textId="5A8D6006" w:rsidR="00575008" w:rsidRPr="00575008" w:rsidRDefault="00575008" w:rsidP="00575008">
      <w:pPr>
        <w:rPr>
          <w:bCs/>
          <w:sz w:val="24"/>
          <w:szCs w:val="32"/>
        </w:rPr>
      </w:pPr>
      <w:r w:rsidRPr="00575008">
        <w:rPr>
          <w:bCs/>
          <w:sz w:val="24"/>
          <w:szCs w:val="32"/>
        </w:rPr>
        <w:t xml:space="preserve">Na vaststelling van de opdracht krijgt de formateur </w:t>
      </w:r>
      <w:r w:rsidRPr="00575008">
        <w:rPr>
          <w:bCs/>
          <w:sz w:val="24"/>
          <w:szCs w:val="32"/>
          <w:highlight w:val="yellow"/>
        </w:rPr>
        <w:t>acht weken</w:t>
      </w:r>
      <w:r w:rsidRPr="00575008">
        <w:rPr>
          <w:bCs/>
          <w:sz w:val="24"/>
          <w:szCs w:val="32"/>
        </w:rPr>
        <w:t xml:space="preserve"> de tijd om tot resultaat te komen. Tussentijds wordt de gemeenteraad geïnformeerd over de voortgang.</w:t>
      </w:r>
    </w:p>
    <w:sectPr w:rsidR="00575008" w:rsidRPr="00575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0CC9"/>
    <w:multiLevelType w:val="hybridMultilevel"/>
    <w:tmpl w:val="72BAB9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02BB9"/>
    <w:multiLevelType w:val="hybridMultilevel"/>
    <w:tmpl w:val="45D69E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8D54F6"/>
    <w:multiLevelType w:val="hybridMultilevel"/>
    <w:tmpl w:val="5C302D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A0441C"/>
    <w:multiLevelType w:val="hybridMultilevel"/>
    <w:tmpl w:val="67AC9D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8607E3"/>
    <w:multiLevelType w:val="hybridMultilevel"/>
    <w:tmpl w:val="951606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1889222">
    <w:abstractNumId w:val="1"/>
  </w:num>
  <w:num w:numId="2" w16cid:durableId="524251542">
    <w:abstractNumId w:val="4"/>
  </w:num>
  <w:num w:numId="3" w16cid:durableId="1916935797">
    <w:abstractNumId w:val="0"/>
  </w:num>
  <w:num w:numId="4" w16cid:durableId="700520504">
    <w:abstractNumId w:val="3"/>
  </w:num>
  <w:num w:numId="5" w16cid:durableId="854148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8"/>
    <w:rsid w:val="00575008"/>
    <w:rsid w:val="006842D1"/>
    <w:rsid w:val="009B6314"/>
    <w:rsid w:val="00E0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38DB"/>
  <w15:chartTrackingRefBased/>
  <w15:docId w15:val="{371AA3EE-6B57-4AC1-9E45-CDC58724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008"/>
    <w:pPr>
      <w:spacing w:before="240" w:after="240" w:line="240" w:lineRule="auto"/>
    </w:pPr>
    <w:rPr>
      <w:rFonts w:ascii="Corbel" w:hAnsi="Corbel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7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5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5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5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5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50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50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50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50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50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5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5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5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5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008"/>
    <w:rPr>
      <w:b/>
      <w:bCs/>
      <w:smallCaps/>
      <w:color w:val="0F4761" w:themeColor="accent1" w:themeShade="BF"/>
      <w:spacing w:val="5"/>
    </w:rPr>
  </w:style>
  <w:style w:type="paragraph" w:customStyle="1" w:styleId="Blokblauw">
    <w:name w:val="Blok blauw"/>
    <w:basedOn w:val="Standaard"/>
    <w:qFormat/>
    <w:rsid w:val="00575008"/>
    <w:pPr>
      <w:pBdr>
        <w:top w:val="single" w:sz="48" w:space="1" w:color="BEDBEA"/>
        <w:left w:val="single" w:sz="48" w:space="4" w:color="BEDBEA"/>
        <w:bottom w:val="single" w:sz="48" w:space="1" w:color="BEDBEA"/>
        <w:right w:val="single" w:sz="48" w:space="4" w:color="BEDBEA"/>
      </w:pBdr>
      <w:shd w:val="solid" w:color="BEDBEA" w:fill="BEDBEA"/>
      <w:spacing w:before="360" w:after="360"/>
    </w:pPr>
    <w:rPr>
      <w:color w:val="000000" w:themeColor="text1"/>
      <w:sz w:val="20"/>
    </w:rPr>
  </w:style>
  <w:style w:type="paragraph" w:styleId="Geenafstand">
    <w:name w:val="No Spacing"/>
    <w:uiPriority w:val="1"/>
    <w:qFormat/>
    <w:rsid w:val="00575008"/>
    <w:pPr>
      <w:spacing w:after="0" w:line="240" w:lineRule="auto"/>
    </w:pPr>
    <w:rPr>
      <w:rFonts w:ascii="Corbel" w:hAnsi="Corbel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1DDCFB9CED4697AB3B764CBDFE8B" ma:contentTypeVersion="16" ma:contentTypeDescription="Een nieuw document maken." ma:contentTypeScope="" ma:versionID="183ca1e5daf837587648bb493181c213">
  <xsd:schema xmlns:xsd="http://www.w3.org/2001/XMLSchema" xmlns:xs="http://www.w3.org/2001/XMLSchema" xmlns:p="http://schemas.microsoft.com/office/2006/metadata/properties" xmlns:ns2="4e30fa33-79bf-4a05-969a-cdc8cc253892" xmlns:ns3="1540a006-39e2-4ce9-aea9-e7e928b36b8d" targetNamespace="http://schemas.microsoft.com/office/2006/metadata/properties" ma:root="true" ma:fieldsID="d771853137068ca0be3c84851014ff90" ns2:_="" ns3:_="">
    <xsd:import namespace="4e30fa33-79bf-4a05-969a-cdc8cc253892"/>
    <xsd:import namespace="1540a006-39e2-4ce9-aea9-e7e928b36b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fa33-79bf-4a05-969a-cdc8cc2538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b5c7e51-0fb2-4e88-872d-c565f84f1b8a}" ma:internalName="TaxCatchAll" ma:showField="CatchAllData" ma:web="4e30fa33-79bf-4a05-969a-cdc8cc253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0a006-39e2-4ce9-aea9-e7e928b36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d02a1e-2bf4-4950-a4ac-9894efe39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0a006-39e2-4ce9-aea9-e7e928b36b8d">
      <Terms xmlns="http://schemas.microsoft.com/office/infopath/2007/PartnerControls"/>
    </lcf76f155ced4ddcb4097134ff3c332f>
    <TaxCatchAll xmlns="4e30fa33-79bf-4a05-969a-cdc8cc253892" xsi:nil="true"/>
    <_dlc_DocId xmlns="4e30fa33-79bf-4a05-969a-cdc8cc253892">577WQPT72SDW-1390183097-78683</_dlc_DocId>
    <_dlc_DocIdUrl xmlns="4e30fa33-79bf-4a05-969a-cdc8cc253892">
      <Url>https://neckervannaem.sharepoint.com/sites/Marketing/_layouts/15/DocIdRedir.aspx?ID=577WQPT72SDW-1390183097-78683</Url>
      <Description>577WQPT72SDW-1390183097-78683</Description>
    </_dlc_DocIdUrl>
  </documentManagement>
</p:properties>
</file>

<file path=customXml/itemProps1.xml><?xml version="1.0" encoding="utf-8"?>
<ds:datastoreItem xmlns:ds="http://schemas.openxmlformats.org/officeDocument/2006/customXml" ds:itemID="{1FB64327-B34C-4989-AB5D-A811D959FC7C}"/>
</file>

<file path=customXml/itemProps2.xml><?xml version="1.0" encoding="utf-8"?>
<ds:datastoreItem xmlns:ds="http://schemas.openxmlformats.org/officeDocument/2006/customXml" ds:itemID="{0F9FC301-362A-43BD-9960-FE07780FA95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2D85AA-1128-49D6-9902-5F79EA4C17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48497-9F99-4EEF-8418-0AC53FD1265F}">
  <ds:schemaRefs>
    <ds:schemaRef ds:uri="http://purl.org/dc/terms/"/>
    <ds:schemaRef ds:uri="4e30fa33-79bf-4a05-969a-cdc8cc253892"/>
    <ds:schemaRef ds:uri="http://schemas.microsoft.com/office/infopath/2007/PartnerControls"/>
    <ds:schemaRef ds:uri="1540a006-39e2-4ce9-aea9-e7e928b36b8d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van Meijeren</dc:creator>
  <cp:keywords/>
  <dc:description/>
  <cp:lastModifiedBy>Job van Meijeren</cp:lastModifiedBy>
  <cp:revision>1</cp:revision>
  <dcterms:created xsi:type="dcterms:W3CDTF">2025-06-03T19:18:00Z</dcterms:created>
  <dcterms:modified xsi:type="dcterms:W3CDTF">2025-06-03T19:21:00Z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0x010100B9DC1DDCFB9CED4697AB3B764CBDFE8B</vt:lpwstr>
  </property>
  <property fmtid="{D5CDD505-2E9C-101B-9397-08002B2CF9AE}" pid="3" name="_dlc_DocIdItemGuid">
    <vt:lpwstr>01481ebb-e94e-43b4-97cc-c95c86da77c0</vt:lpwstr>
  </property>
  <property fmtid="{D5CDD505-2E9C-101B-9397-08002B2CF9AE}" pid="4" name="MediaServiceImageTags">
    <vt:lpwstr/>
  </property>
</Properties>
</file>