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222CA" w14:textId="20D22A81" w:rsidR="00575008" w:rsidRDefault="00575008" w:rsidP="00575008">
      <w:pPr>
        <w:pStyle w:val="Kop1"/>
      </w:pPr>
      <w:r>
        <w:t xml:space="preserve">Model </w:t>
      </w:r>
      <w:r w:rsidR="00936ED2">
        <w:t>formatieprotocol</w:t>
      </w:r>
    </w:p>
    <w:p w14:paraId="35E1EF08" w14:textId="50C2A813" w:rsidR="00E355C1" w:rsidRPr="00E355C1" w:rsidRDefault="00E355C1" w:rsidP="00E355C1">
      <w:r w:rsidRPr="00E355C1">
        <w:rPr>
          <w:i/>
          <w:iCs/>
        </w:rPr>
        <w:t xml:space="preserve">Op </w:t>
      </w:r>
      <w:r w:rsidRPr="00E355C1">
        <w:rPr>
          <w:i/>
          <w:iCs/>
          <w:highlight w:val="yellow"/>
        </w:rPr>
        <w:t>datum</w:t>
      </w:r>
      <w:r w:rsidRPr="00E355C1">
        <w:rPr>
          <w:i/>
          <w:iCs/>
        </w:rPr>
        <w:t xml:space="preserve"> hebben de lijsttrekkers gesproken over de uitgangspunten voor het bestuursvormingsproces en over de processtappen die hiermee verbonden zijn. Dit document kan in de eerste bijeenkomst na de verkiezingen worden vastgesteld, zodat er duidelijke afspraken op papier staan over het verdere verloop van de formatie.</w:t>
      </w:r>
      <w:r w:rsidRPr="00E355C1">
        <w:rPr>
          <w:rFonts w:ascii="Arial" w:hAnsi="Arial" w:cs="Arial"/>
          <w:i/>
          <w:iCs/>
        </w:rPr>
        <w:t> </w:t>
      </w:r>
      <w:r w:rsidRPr="00E355C1">
        <w:rPr>
          <w:rFonts w:ascii="Arial" w:hAnsi="Arial" w:cs="Arial"/>
        </w:rPr>
        <w:t> </w:t>
      </w:r>
      <w:r w:rsidRPr="00E355C1">
        <w:t> </w:t>
      </w:r>
    </w:p>
    <w:p w14:paraId="704E264A" w14:textId="63D0A7A9" w:rsidR="00E355C1" w:rsidRPr="00E355C1" w:rsidRDefault="00E355C1" w:rsidP="00E355C1">
      <w:r w:rsidRPr="00E355C1">
        <w:rPr>
          <w:b/>
          <w:bCs/>
        </w:rPr>
        <w:t>Algemene uitgangspunten</w:t>
      </w:r>
      <w:r w:rsidRPr="00E355C1">
        <w:rPr>
          <w:rFonts w:ascii="Arial" w:hAnsi="Arial" w:cs="Arial"/>
        </w:rPr>
        <w:t> </w:t>
      </w:r>
      <w:r w:rsidRPr="00E355C1">
        <w:t> </w:t>
      </w:r>
    </w:p>
    <w:p w14:paraId="011FEA42" w14:textId="1A5C5EB2" w:rsidR="00E355C1" w:rsidRPr="00E355C1" w:rsidRDefault="00E355C1" w:rsidP="00E355C1">
      <w:pPr>
        <w:pStyle w:val="Lijstalinea"/>
        <w:numPr>
          <w:ilvl w:val="0"/>
          <w:numId w:val="33"/>
        </w:numPr>
      </w:pPr>
      <w:r w:rsidRPr="00E355C1">
        <w:t xml:space="preserve">Het bestuursvormingsproces vindt plaats met respect voor en vanuit vertrouwen in alle te benoemen fracties in de </w:t>
      </w:r>
      <w:r w:rsidR="00533D3C">
        <w:t>provinciale staten</w:t>
      </w:r>
      <w:r w:rsidRPr="00E355C1">
        <w:t>. </w:t>
      </w:r>
    </w:p>
    <w:p w14:paraId="406AA5BE" w14:textId="77777777" w:rsidR="00E355C1" w:rsidRPr="00E355C1" w:rsidRDefault="00E355C1" w:rsidP="00E355C1">
      <w:pPr>
        <w:pStyle w:val="Lijstalinea"/>
        <w:numPr>
          <w:ilvl w:val="0"/>
          <w:numId w:val="33"/>
        </w:numPr>
      </w:pPr>
      <w:r w:rsidRPr="00E355C1">
        <w:t>De grootste partij op basis van aantal stemmen in de verkiezingsuitslag neemt het initiatief voor de onderhandelingen.</w:t>
      </w:r>
      <w:r w:rsidRPr="00E355C1">
        <w:rPr>
          <w:rFonts w:ascii="Arial" w:hAnsi="Arial" w:cs="Arial"/>
        </w:rPr>
        <w:t> </w:t>
      </w:r>
      <w:r w:rsidRPr="00E355C1">
        <w:t> </w:t>
      </w:r>
    </w:p>
    <w:p w14:paraId="5665339A" w14:textId="77777777" w:rsidR="00E355C1" w:rsidRPr="00E355C1" w:rsidRDefault="00E355C1" w:rsidP="00E355C1">
      <w:pPr>
        <w:pStyle w:val="Lijstalinea"/>
        <w:numPr>
          <w:ilvl w:val="0"/>
          <w:numId w:val="33"/>
        </w:numPr>
      </w:pPr>
      <w:r w:rsidRPr="00E355C1">
        <w:t>Er worden geen fracties op voorhand uitgesloten in de bestuursvorming.</w:t>
      </w:r>
      <w:r w:rsidRPr="00E355C1">
        <w:rPr>
          <w:rFonts w:ascii="Arial" w:hAnsi="Arial" w:cs="Arial"/>
        </w:rPr>
        <w:t> </w:t>
      </w:r>
      <w:r w:rsidRPr="00E355C1">
        <w:t> </w:t>
      </w:r>
    </w:p>
    <w:p w14:paraId="03798E7D" w14:textId="77777777" w:rsidR="00E355C1" w:rsidRPr="00E355C1" w:rsidRDefault="00E355C1" w:rsidP="00E355C1">
      <w:pPr>
        <w:pStyle w:val="Lijstalinea"/>
        <w:numPr>
          <w:ilvl w:val="0"/>
          <w:numId w:val="33"/>
        </w:numPr>
      </w:pPr>
      <w:r w:rsidRPr="00E355C1">
        <w:t>Er schuiven maximaal twee vertegenwoordigers per partij aan bij de gesprekken.</w:t>
      </w:r>
      <w:r w:rsidRPr="00E355C1">
        <w:rPr>
          <w:rFonts w:ascii="Arial" w:hAnsi="Arial" w:cs="Arial"/>
        </w:rPr>
        <w:t>  </w:t>
      </w:r>
      <w:r w:rsidRPr="00E355C1">
        <w:t> </w:t>
      </w:r>
    </w:p>
    <w:p w14:paraId="0AB88431" w14:textId="5DF2D599" w:rsidR="00E355C1" w:rsidRPr="00E355C1" w:rsidRDefault="00E355C1" w:rsidP="00E355C1">
      <w:r w:rsidRPr="00E355C1">
        <w:rPr>
          <w:b/>
          <w:bCs/>
        </w:rPr>
        <w:t>Duiding van de verkiezingsuitslag</w:t>
      </w:r>
      <w:r w:rsidRPr="00E355C1">
        <w:tab/>
      </w:r>
      <w:r w:rsidRPr="00E355C1">
        <w:tab/>
      </w:r>
      <w:r w:rsidRPr="00E355C1">
        <w:rPr>
          <w:rFonts w:ascii="Arial" w:hAnsi="Arial" w:cs="Arial"/>
        </w:rPr>
        <w:t> </w:t>
      </w:r>
      <w:r w:rsidRPr="00E355C1">
        <w:t> </w:t>
      </w:r>
    </w:p>
    <w:p w14:paraId="313253FF" w14:textId="4336A1C2" w:rsidR="00E355C1" w:rsidRPr="00E355C1" w:rsidRDefault="00E355C1" w:rsidP="00E355C1">
      <w:r w:rsidRPr="00E355C1">
        <w:t xml:space="preserve">Op datum is er voor de vertegenwoordigers van de partijen een duidingsbijeenkomst. Deze bijeenkomst vindt plaats op het </w:t>
      </w:r>
      <w:r w:rsidR="00533D3C">
        <w:t>provinciehuis</w:t>
      </w:r>
      <w:r w:rsidRPr="00E355C1">
        <w:t xml:space="preserve">. De </w:t>
      </w:r>
      <w:r w:rsidR="00533D3C">
        <w:t>commissaris</w:t>
      </w:r>
      <w:r w:rsidRPr="00E355C1">
        <w:t xml:space="preserve"> en griffier nemen de organisatie van deze bijeenkomst op zich.</w:t>
      </w:r>
      <w:r w:rsidRPr="00E355C1">
        <w:rPr>
          <w:rFonts w:ascii="Arial" w:hAnsi="Arial" w:cs="Arial"/>
        </w:rPr>
        <w:t> </w:t>
      </w:r>
      <w:r w:rsidRPr="00E355C1">
        <w:t>In deze eerste bijeenkomst komt in elk geval aan de orde:</w:t>
      </w:r>
      <w:r w:rsidRPr="00E355C1">
        <w:rPr>
          <w:rFonts w:ascii="Arial" w:hAnsi="Arial" w:cs="Arial"/>
        </w:rPr>
        <w:t> </w:t>
      </w:r>
      <w:r w:rsidRPr="00E355C1">
        <w:t> </w:t>
      </w:r>
    </w:p>
    <w:p w14:paraId="72CD34DA" w14:textId="77777777" w:rsidR="00E355C1" w:rsidRPr="00E355C1" w:rsidRDefault="00E355C1" w:rsidP="00E355C1">
      <w:pPr>
        <w:pStyle w:val="Lijstalinea"/>
        <w:numPr>
          <w:ilvl w:val="0"/>
          <w:numId w:val="35"/>
        </w:numPr>
      </w:pPr>
      <w:r w:rsidRPr="00E355C1">
        <w:t>Een eerste reactie op de verkiezingsuitslag.</w:t>
      </w:r>
      <w:r w:rsidRPr="00E355C1">
        <w:rPr>
          <w:rFonts w:ascii="Arial" w:hAnsi="Arial" w:cs="Arial"/>
        </w:rPr>
        <w:t> </w:t>
      </w:r>
      <w:r w:rsidRPr="00E355C1">
        <w:t> </w:t>
      </w:r>
    </w:p>
    <w:p w14:paraId="45717985" w14:textId="77777777" w:rsidR="00E355C1" w:rsidRPr="00E355C1" w:rsidRDefault="00E355C1" w:rsidP="00E355C1">
      <w:pPr>
        <w:pStyle w:val="Lijstalinea"/>
        <w:numPr>
          <w:ilvl w:val="0"/>
          <w:numId w:val="35"/>
        </w:numPr>
      </w:pPr>
      <w:r w:rsidRPr="00E355C1">
        <w:t>Het type bestuursvorming dat de fracties voor ogen hebben.</w:t>
      </w:r>
      <w:r w:rsidRPr="00E355C1">
        <w:rPr>
          <w:rFonts w:ascii="Arial" w:hAnsi="Arial" w:cs="Arial"/>
        </w:rPr>
        <w:t> </w:t>
      </w:r>
      <w:r w:rsidRPr="00E355C1">
        <w:t> </w:t>
      </w:r>
    </w:p>
    <w:p w14:paraId="2D4FB391" w14:textId="77777777" w:rsidR="00E355C1" w:rsidRPr="00E355C1" w:rsidRDefault="00E355C1" w:rsidP="00E355C1">
      <w:pPr>
        <w:pStyle w:val="Lijstalinea"/>
        <w:numPr>
          <w:ilvl w:val="0"/>
          <w:numId w:val="35"/>
        </w:numPr>
      </w:pPr>
      <w:r w:rsidRPr="00E355C1">
        <w:t>Het vaststellen van dit document als leidraad voor de gesprekken.</w:t>
      </w:r>
      <w:r w:rsidRPr="00E355C1">
        <w:rPr>
          <w:rFonts w:ascii="Arial" w:hAnsi="Arial" w:cs="Arial"/>
        </w:rPr>
        <w:t> </w:t>
      </w:r>
      <w:r w:rsidRPr="00E355C1">
        <w:t> </w:t>
      </w:r>
    </w:p>
    <w:p w14:paraId="65A889C1" w14:textId="77777777" w:rsidR="00E355C1" w:rsidRPr="00E355C1" w:rsidRDefault="00E355C1" w:rsidP="00E355C1">
      <w:pPr>
        <w:pStyle w:val="Lijstalinea"/>
        <w:numPr>
          <w:ilvl w:val="0"/>
          <w:numId w:val="35"/>
        </w:numPr>
      </w:pPr>
      <w:r w:rsidRPr="00E355C1">
        <w:t>Verwachtingen ten aanzien van de opdracht van de verkenner.</w:t>
      </w:r>
      <w:r w:rsidRPr="00E355C1">
        <w:rPr>
          <w:rFonts w:ascii="Arial" w:hAnsi="Arial" w:cs="Arial"/>
        </w:rPr>
        <w:t> </w:t>
      </w:r>
      <w:r w:rsidRPr="00E355C1">
        <w:t> </w:t>
      </w:r>
    </w:p>
    <w:p w14:paraId="6525FF02" w14:textId="0712BF60" w:rsidR="00E355C1" w:rsidRPr="00E355C1" w:rsidRDefault="00E355C1" w:rsidP="00E355C1">
      <w:pPr>
        <w:rPr>
          <w:i/>
          <w:iCs/>
        </w:rPr>
      </w:pPr>
      <w:r w:rsidRPr="00E355C1">
        <w:rPr>
          <w:i/>
          <w:iCs/>
        </w:rPr>
        <w:t xml:space="preserve">Op een af te spreken volgend moment (bijvoorbeeld 1 week later) vindt een tweede bijeenkomst plaats op het </w:t>
      </w:r>
      <w:r w:rsidR="00533D3C">
        <w:rPr>
          <w:i/>
          <w:iCs/>
        </w:rPr>
        <w:t>provincie</w:t>
      </w:r>
      <w:r w:rsidRPr="00E355C1">
        <w:rPr>
          <w:i/>
          <w:iCs/>
        </w:rPr>
        <w:t xml:space="preserve">. De </w:t>
      </w:r>
      <w:r w:rsidR="00533D3C">
        <w:rPr>
          <w:i/>
          <w:iCs/>
        </w:rPr>
        <w:t>commissaris</w:t>
      </w:r>
      <w:r w:rsidRPr="00E355C1">
        <w:rPr>
          <w:i/>
          <w:iCs/>
        </w:rPr>
        <w:t xml:space="preserve"> en griffier nemen ook dan de organisatie hiervan op zich.</w:t>
      </w:r>
      <w:r w:rsidRPr="00E355C1">
        <w:rPr>
          <w:rFonts w:ascii="Arial" w:hAnsi="Arial" w:cs="Arial"/>
          <w:i/>
          <w:iCs/>
        </w:rPr>
        <w:t> </w:t>
      </w:r>
      <w:r>
        <w:rPr>
          <w:i/>
          <w:iCs/>
        </w:rPr>
        <w:br/>
      </w:r>
      <w:r w:rsidRPr="00E355C1">
        <w:rPr>
          <w:i/>
          <w:iCs/>
        </w:rPr>
        <w:t>In deze tweede bijeenkomst komt in elk geval aan de orde:</w:t>
      </w:r>
      <w:r w:rsidRPr="00E355C1">
        <w:rPr>
          <w:rFonts w:ascii="Arial" w:hAnsi="Arial" w:cs="Arial"/>
          <w:i/>
          <w:iCs/>
        </w:rPr>
        <w:t> </w:t>
      </w:r>
      <w:r w:rsidRPr="00E355C1">
        <w:rPr>
          <w:i/>
          <w:iCs/>
        </w:rPr>
        <w:t> </w:t>
      </w:r>
    </w:p>
    <w:p w14:paraId="7DB4ED61" w14:textId="77777777" w:rsidR="00E355C1" w:rsidRPr="00E355C1" w:rsidRDefault="00E355C1" w:rsidP="00E355C1">
      <w:pPr>
        <w:pStyle w:val="Lijstalinea"/>
        <w:numPr>
          <w:ilvl w:val="0"/>
          <w:numId w:val="37"/>
        </w:numPr>
        <w:rPr>
          <w:i/>
          <w:iCs/>
        </w:rPr>
      </w:pPr>
      <w:r w:rsidRPr="00E355C1">
        <w:rPr>
          <w:i/>
          <w:iCs/>
        </w:rPr>
        <w:t>De vaststelling van een verkenner die de bestuursvorming kan leiden in de verkenningsfase. </w:t>
      </w:r>
    </w:p>
    <w:p w14:paraId="21039388" w14:textId="77777777" w:rsidR="00E355C1" w:rsidRPr="00E355C1" w:rsidRDefault="00E355C1" w:rsidP="00E355C1">
      <w:pPr>
        <w:pStyle w:val="Lijstalinea"/>
        <w:numPr>
          <w:ilvl w:val="0"/>
          <w:numId w:val="37"/>
        </w:numPr>
        <w:rPr>
          <w:i/>
          <w:iCs/>
        </w:rPr>
      </w:pPr>
      <w:r w:rsidRPr="00E355C1">
        <w:rPr>
          <w:i/>
          <w:iCs/>
        </w:rPr>
        <w:t>De opdracht van de verkenner. </w:t>
      </w:r>
    </w:p>
    <w:p w14:paraId="1F2F345B" w14:textId="1D78C223" w:rsidR="00E355C1" w:rsidRPr="00E355C1" w:rsidRDefault="00E355C1" w:rsidP="00E355C1">
      <w:r w:rsidRPr="00E355C1">
        <w:rPr>
          <w:b/>
          <w:bCs/>
        </w:rPr>
        <w:t>Verkenningsfase</w:t>
      </w:r>
      <w:r w:rsidRPr="00E355C1">
        <w:rPr>
          <w:rFonts w:ascii="Arial" w:hAnsi="Arial" w:cs="Arial"/>
        </w:rPr>
        <w:t> </w:t>
      </w:r>
      <w:r w:rsidRPr="00E355C1">
        <w:t> </w:t>
      </w:r>
    </w:p>
    <w:p w14:paraId="70F85774" w14:textId="77777777" w:rsidR="00E355C1" w:rsidRPr="00E355C1" w:rsidRDefault="00E355C1" w:rsidP="00E355C1">
      <w:r w:rsidRPr="00E355C1">
        <w:t>De verkenner heeft in beginsel de vrije hand in de wijze waarop invulling wordt gegeven aan de werkzaamheden. In elk geval wordt het volgende aangehouden:</w:t>
      </w:r>
      <w:r w:rsidRPr="00E355C1">
        <w:rPr>
          <w:rFonts w:ascii="Arial" w:hAnsi="Arial" w:cs="Arial"/>
        </w:rPr>
        <w:t> </w:t>
      </w:r>
      <w:r w:rsidRPr="00E355C1">
        <w:t> </w:t>
      </w:r>
    </w:p>
    <w:p w14:paraId="023FF987" w14:textId="77777777" w:rsidR="00E355C1" w:rsidRPr="00E355C1" w:rsidRDefault="00E355C1" w:rsidP="00E355C1">
      <w:pPr>
        <w:pStyle w:val="Lijstalinea"/>
        <w:numPr>
          <w:ilvl w:val="0"/>
          <w:numId w:val="39"/>
        </w:numPr>
      </w:pPr>
      <w:r w:rsidRPr="00E355C1">
        <w:t>De verkenner spreekt met de vertegenwoordigers van elk van de fracties minimaal één keer.</w:t>
      </w:r>
      <w:r w:rsidRPr="00E355C1">
        <w:rPr>
          <w:rFonts w:ascii="Arial" w:hAnsi="Arial" w:cs="Arial"/>
        </w:rPr>
        <w:t> </w:t>
      </w:r>
      <w:r w:rsidRPr="00E355C1">
        <w:t> </w:t>
      </w:r>
    </w:p>
    <w:p w14:paraId="6B54513C" w14:textId="77777777" w:rsidR="00E355C1" w:rsidRPr="00E355C1" w:rsidRDefault="00E355C1" w:rsidP="00E355C1">
      <w:pPr>
        <w:pStyle w:val="Lijstalinea"/>
        <w:numPr>
          <w:ilvl w:val="0"/>
          <w:numId w:val="39"/>
        </w:numPr>
      </w:pPr>
      <w:r w:rsidRPr="00E355C1">
        <w:t>De verkenner laat zich ondersteunen vanuit de griffie.</w:t>
      </w:r>
      <w:r w:rsidRPr="00E355C1">
        <w:rPr>
          <w:rFonts w:ascii="Arial" w:hAnsi="Arial" w:cs="Arial"/>
        </w:rPr>
        <w:t> </w:t>
      </w:r>
      <w:r w:rsidRPr="00E355C1">
        <w:t> </w:t>
      </w:r>
    </w:p>
    <w:p w14:paraId="1CBD568C" w14:textId="77777777" w:rsidR="00E355C1" w:rsidRPr="00E355C1" w:rsidRDefault="00E355C1" w:rsidP="00E355C1">
      <w:pPr>
        <w:pStyle w:val="Lijstalinea"/>
        <w:numPr>
          <w:ilvl w:val="0"/>
          <w:numId w:val="39"/>
        </w:numPr>
      </w:pPr>
      <w:r w:rsidRPr="00E355C1">
        <w:t>De verkenner inventariseert in elk geval bij de fracties welk type bestuursvorming men wenselijk acht, de punten die men van belang acht voor het op te stellen akkoord, de beoogde personele samenstelling van het college en de positie van de verschillende fracties op deze punten. </w:t>
      </w:r>
    </w:p>
    <w:p w14:paraId="4489D724" w14:textId="0473A882" w:rsidR="00E355C1" w:rsidRPr="00E355C1" w:rsidRDefault="00E355C1" w:rsidP="00E355C1">
      <w:pPr>
        <w:pStyle w:val="Lijstalinea"/>
        <w:numPr>
          <w:ilvl w:val="0"/>
          <w:numId w:val="39"/>
        </w:numPr>
      </w:pPr>
      <w:r w:rsidRPr="00E355C1">
        <w:t xml:space="preserve">De verkenner houdt de </w:t>
      </w:r>
      <w:r w:rsidR="00533D3C">
        <w:t>commissaris</w:t>
      </w:r>
      <w:r w:rsidRPr="00E355C1">
        <w:t xml:space="preserve"> gedurende het proces op de hoogte van de voortgang.</w:t>
      </w:r>
      <w:r w:rsidRPr="00E355C1">
        <w:rPr>
          <w:rFonts w:ascii="Arial" w:hAnsi="Arial" w:cs="Arial"/>
        </w:rPr>
        <w:t> </w:t>
      </w:r>
    </w:p>
    <w:p w14:paraId="539A0919" w14:textId="77777777" w:rsidR="00E355C1" w:rsidRDefault="00E355C1" w:rsidP="00E355C1">
      <w:pPr>
        <w:pStyle w:val="Lijstalinea"/>
        <w:numPr>
          <w:ilvl w:val="0"/>
          <w:numId w:val="39"/>
        </w:numPr>
      </w:pPr>
      <w:r w:rsidRPr="00E355C1">
        <w:t>De verkenner voert zijn of haar opdracht uit en legt verantwoording af middels een schriftelijk verslag dat wordt toegelicht in een bijeenkomst.</w:t>
      </w:r>
      <w:r w:rsidRPr="00E355C1">
        <w:rPr>
          <w:rFonts w:ascii="Arial" w:hAnsi="Arial" w:cs="Arial"/>
        </w:rPr>
        <w:t> </w:t>
      </w:r>
      <w:r w:rsidRPr="00E355C1">
        <w:t> </w:t>
      </w:r>
    </w:p>
    <w:p w14:paraId="13507C7E" w14:textId="027675DD" w:rsidR="00E355C1" w:rsidRPr="00E355C1" w:rsidRDefault="00E355C1" w:rsidP="00E355C1">
      <w:pPr>
        <w:pStyle w:val="Lijstalinea"/>
        <w:numPr>
          <w:ilvl w:val="0"/>
          <w:numId w:val="39"/>
        </w:numPr>
      </w:pPr>
      <w:r w:rsidRPr="00E355C1">
        <w:t xml:space="preserve">In deze bijeenkomst zal blijken of er in de </w:t>
      </w:r>
      <w:r w:rsidR="00533D3C">
        <w:t>provinciale staten</w:t>
      </w:r>
      <w:r w:rsidRPr="00E355C1">
        <w:t xml:space="preserve"> een meerderheid is voor het advies dat de verkenner voor het vervolg heeft voorgesteld.</w:t>
      </w:r>
      <w:r w:rsidRPr="00E355C1">
        <w:rPr>
          <w:rFonts w:ascii="Arial" w:hAnsi="Arial" w:cs="Arial"/>
        </w:rPr>
        <w:t>  </w:t>
      </w:r>
      <w:r w:rsidRPr="00E355C1">
        <w:t> </w:t>
      </w:r>
    </w:p>
    <w:p w14:paraId="7A0FDBE5" w14:textId="77777777" w:rsidR="00E355C1" w:rsidRDefault="00E355C1">
      <w:pPr>
        <w:spacing w:before="0" w:after="160" w:line="278" w:lineRule="auto"/>
        <w:rPr>
          <w:b/>
          <w:bCs/>
        </w:rPr>
      </w:pPr>
      <w:r>
        <w:rPr>
          <w:b/>
          <w:bCs/>
        </w:rPr>
        <w:br w:type="page"/>
      </w:r>
    </w:p>
    <w:p w14:paraId="360B0C2D" w14:textId="575BDBE6" w:rsidR="00E355C1" w:rsidRPr="00E355C1" w:rsidRDefault="00E355C1" w:rsidP="00E355C1">
      <w:r w:rsidRPr="00E355C1">
        <w:rPr>
          <w:b/>
          <w:bCs/>
        </w:rPr>
        <w:lastRenderedPageBreak/>
        <w:t>Formatiefase</w:t>
      </w:r>
      <w:r w:rsidRPr="00E355C1">
        <w:rPr>
          <w:rFonts w:ascii="Arial" w:hAnsi="Arial" w:cs="Arial"/>
        </w:rPr>
        <w:t> </w:t>
      </w:r>
      <w:r w:rsidRPr="00E355C1">
        <w:t> </w:t>
      </w:r>
    </w:p>
    <w:p w14:paraId="60DEE44D" w14:textId="030A41E3" w:rsidR="00E355C1" w:rsidRPr="00E355C1" w:rsidRDefault="00E355C1" w:rsidP="00E355C1">
      <w:r w:rsidRPr="00E355C1">
        <w:t xml:space="preserve">Als het advies van de verkenner steun krijgt van een meerderheid van de </w:t>
      </w:r>
      <w:r w:rsidR="00533D3C">
        <w:t>provinciale staten</w:t>
      </w:r>
      <w:r w:rsidRPr="00E355C1">
        <w:t xml:space="preserve"> start de formatiefase.</w:t>
      </w:r>
      <w:r w:rsidRPr="00E355C1">
        <w:rPr>
          <w:rFonts w:ascii="Arial" w:hAnsi="Arial" w:cs="Arial"/>
        </w:rPr>
        <w:t>  </w:t>
      </w:r>
      <w:r w:rsidRPr="00E355C1">
        <w:t> </w:t>
      </w:r>
    </w:p>
    <w:p w14:paraId="61E94286" w14:textId="77777777" w:rsidR="00E355C1" w:rsidRPr="00E355C1" w:rsidRDefault="00E355C1" w:rsidP="00E355C1">
      <w:pPr>
        <w:pStyle w:val="Lijstalinea"/>
        <w:numPr>
          <w:ilvl w:val="0"/>
          <w:numId w:val="41"/>
        </w:numPr>
      </w:pPr>
      <w:r w:rsidRPr="00E355C1">
        <w:t>Fracties die deelnemen aan de formatiefase kunnen een formateur of gespreksleider benoemen.</w:t>
      </w:r>
      <w:r w:rsidRPr="00E355C1">
        <w:rPr>
          <w:rFonts w:ascii="Arial" w:hAnsi="Arial" w:cs="Arial"/>
        </w:rPr>
        <w:t> </w:t>
      </w:r>
      <w:r w:rsidRPr="00E355C1">
        <w:t> </w:t>
      </w:r>
    </w:p>
    <w:p w14:paraId="4CAA05BE" w14:textId="77777777" w:rsidR="00E355C1" w:rsidRPr="00E355C1" w:rsidRDefault="00E355C1" w:rsidP="00E355C1">
      <w:pPr>
        <w:pStyle w:val="Lijstalinea"/>
        <w:numPr>
          <w:ilvl w:val="0"/>
          <w:numId w:val="41"/>
        </w:numPr>
      </w:pPr>
      <w:r w:rsidRPr="00E355C1">
        <w:t>Formerende fracties laten zich ondersteunen vanuit de ambtelijke organisatie.</w:t>
      </w:r>
      <w:r w:rsidRPr="00E355C1">
        <w:rPr>
          <w:rFonts w:ascii="Arial" w:hAnsi="Arial" w:cs="Arial"/>
        </w:rPr>
        <w:t> </w:t>
      </w:r>
      <w:r w:rsidRPr="00E355C1">
        <w:t> </w:t>
      </w:r>
    </w:p>
    <w:p w14:paraId="31AB158D" w14:textId="77777777" w:rsidR="00E355C1" w:rsidRPr="00E355C1" w:rsidRDefault="00E355C1" w:rsidP="00E355C1">
      <w:pPr>
        <w:pStyle w:val="Lijstalinea"/>
        <w:numPr>
          <w:ilvl w:val="0"/>
          <w:numId w:val="41"/>
        </w:numPr>
      </w:pPr>
      <w:r w:rsidRPr="00E355C1">
        <w:t>Er wordt in elk geval overeenstemming bereikt over:</w:t>
      </w:r>
      <w:r w:rsidRPr="00E355C1">
        <w:rPr>
          <w:rFonts w:ascii="Arial" w:hAnsi="Arial" w:cs="Arial"/>
        </w:rPr>
        <w:t> </w:t>
      </w:r>
      <w:r w:rsidRPr="00E355C1">
        <w:t> </w:t>
      </w:r>
    </w:p>
    <w:p w14:paraId="0B669FA9" w14:textId="77777777" w:rsidR="00E355C1" w:rsidRPr="00E355C1" w:rsidRDefault="00E355C1" w:rsidP="00E355C1">
      <w:pPr>
        <w:pStyle w:val="Lijstalinea"/>
        <w:numPr>
          <w:ilvl w:val="1"/>
          <w:numId w:val="41"/>
        </w:numPr>
      </w:pPr>
      <w:r w:rsidRPr="00E355C1">
        <w:t>het inhoudelijke akkoord</w:t>
      </w:r>
      <w:r w:rsidRPr="00E355C1">
        <w:rPr>
          <w:rFonts w:ascii="Arial" w:hAnsi="Arial" w:cs="Arial"/>
        </w:rPr>
        <w:t> </w:t>
      </w:r>
      <w:r w:rsidRPr="00E355C1">
        <w:t> </w:t>
      </w:r>
    </w:p>
    <w:p w14:paraId="7B07DD46" w14:textId="77777777" w:rsidR="00E355C1" w:rsidRPr="00E355C1" w:rsidRDefault="00E355C1" w:rsidP="00E355C1">
      <w:pPr>
        <w:pStyle w:val="Lijstalinea"/>
        <w:numPr>
          <w:ilvl w:val="1"/>
          <w:numId w:val="41"/>
        </w:numPr>
      </w:pPr>
      <w:r w:rsidRPr="00E355C1">
        <w:t>het aantal collegeleden en hun benoemingsomvang</w:t>
      </w:r>
      <w:r w:rsidRPr="00E355C1">
        <w:rPr>
          <w:rFonts w:ascii="Arial" w:hAnsi="Arial" w:cs="Arial"/>
        </w:rPr>
        <w:t> </w:t>
      </w:r>
      <w:r w:rsidRPr="00E355C1">
        <w:t> </w:t>
      </w:r>
    </w:p>
    <w:p w14:paraId="77C0C02F" w14:textId="33755673" w:rsidR="00E355C1" w:rsidRPr="00E355C1" w:rsidRDefault="00E355C1" w:rsidP="00E355C1">
      <w:pPr>
        <w:pStyle w:val="Lijstalinea"/>
        <w:numPr>
          <w:ilvl w:val="1"/>
          <w:numId w:val="41"/>
        </w:numPr>
      </w:pPr>
      <w:r w:rsidRPr="00E355C1">
        <w:t xml:space="preserve">de voor te stellen kandidaten voor de posities van </w:t>
      </w:r>
      <w:r w:rsidR="00533D3C">
        <w:t>gedeputeerden</w:t>
      </w:r>
      <w:r w:rsidRPr="00E355C1">
        <w:t> </w:t>
      </w:r>
    </w:p>
    <w:p w14:paraId="000F696C" w14:textId="13527673" w:rsidR="00E355C1" w:rsidRPr="00E355C1" w:rsidRDefault="00E355C1" w:rsidP="00561D51">
      <w:pPr>
        <w:pStyle w:val="Lijstalinea"/>
        <w:numPr>
          <w:ilvl w:val="1"/>
          <w:numId w:val="41"/>
        </w:numPr>
      </w:pPr>
      <w:r w:rsidRPr="00E355C1">
        <w:t>een concept portefeuilleverdeling</w:t>
      </w:r>
      <w:r>
        <w:rPr>
          <w:rFonts w:ascii="Arial" w:hAnsi="Arial" w:cs="Arial"/>
        </w:rPr>
        <w:t>; t</w:t>
      </w:r>
      <w:r w:rsidRPr="00E355C1">
        <w:t>en behoeve van het verdelen van de portefeuilles wordt een adviesnotitie gevraagd aan de ambtelijke organisatie.</w:t>
      </w:r>
      <w:r w:rsidRPr="00E355C1">
        <w:rPr>
          <w:rFonts w:ascii="Arial" w:hAnsi="Arial" w:cs="Arial"/>
        </w:rPr>
        <w:t> </w:t>
      </w:r>
      <w:r w:rsidRPr="00E355C1">
        <w:t> </w:t>
      </w:r>
    </w:p>
    <w:p w14:paraId="016C0752" w14:textId="0E5060A2" w:rsidR="00E355C1" w:rsidRPr="00E355C1" w:rsidRDefault="00E355C1" w:rsidP="00E355C1">
      <w:pPr>
        <w:pStyle w:val="Lijstalinea"/>
        <w:numPr>
          <w:ilvl w:val="0"/>
          <w:numId w:val="41"/>
        </w:numPr>
      </w:pPr>
      <w:r w:rsidRPr="00E355C1">
        <w:t xml:space="preserve">Als een onderhandelingsresultaat is bereikt, vindt vaststelling van de uitkomst plaats in de </w:t>
      </w:r>
      <w:r w:rsidR="00533D3C">
        <w:t>staten</w:t>
      </w:r>
      <w:r w:rsidRPr="00E355C1">
        <w:t>.</w:t>
      </w:r>
      <w:r w:rsidRPr="00E355C1">
        <w:rPr>
          <w:rFonts w:ascii="Arial" w:hAnsi="Arial" w:cs="Arial"/>
        </w:rPr>
        <w:t> </w:t>
      </w:r>
      <w:r w:rsidRPr="00E355C1">
        <w:t> </w:t>
      </w:r>
    </w:p>
    <w:p w14:paraId="28618C3D" w14:textId="77777777" w:rsidR="00E355C1" w:rsidRPr="00E355C1" w:rsidRDefault="00E355C1" w:rsidP="00E355C1">
      <w:pPr>
        <w:pStyle w:val="Lijstalinea"/>
        <w:numPr>
          <w:ilvl w:val="0"/>
          <w:numId w:val="41"/>
        </w:numPr>
      </w:pPr>
      <w:r w:rsidRPr="00E355C1">
        <w:t>Is er geen onderhandelingsresultaat, dan vindt een bijeenkomst plaats over de te ondernemen vervolgstappen met de vertegenwoordigers van iedere fractie (terug naar fase 1).</w:t>
      </w:r>
      <w:r w:rsidRPr="00E355C1">
        <w:rPr>
          <w:rFonts w:ascii="Arial" w:hAnsi="Arial" w:cs="Arial"/>
        </w:rPr>
        <w:t> </w:t>
      </w:r>
      <w:r w:rsidRPr="00E355C1">
        <w:t> </w:t>
      </w:r>
    </w:p>
    <w:p w14:paraId="5F52B5F8" w14:textId="18FBAF74" w:rsidR="00E355C1" w:rsidRPr="00E355C1" w:rsidRDefault="00E355C1" w:rsidP="00E355C1">
      <w:r w:rsidRPr="00E355C1">
        <w:rPr>
          <w:rFonts w:ascii="Arial" w:hAnsi="Arial" w:cs="Arial"/>
        </w:rPr>
        <w:t> </w:t>
      </w:r>
      <w:r w:rsidRPr="00E355C1">
        <w:rPr>
          <w:b/>
          <w:bCs/>
        </w:rPr>
        <w:t xml:space="preserve">Rol </w:t>
      </w:r>
      <w:r w:rsidR="00533D3C">
        <w:rPr>
          <w:b/>
          <w:bCs/>
        </w:rPr>
        <w:t>commissaris</w:t>
      </w:r>
      <w:r w:rsidRPr="00E355C1">
        <w:t> </w:t>
      </w:r>
    </w:p>
    <w:p w14:paraId="031BDBCA" w14:textId="7D05B0E3" w:rsidR="00E355C1" w:rsidRPr="00E355C1" w:rsidRDefault="00E355C1" w:rsidP="00E355C1">
      <w:pPr>
        <w:pStyle w:val="Lijstalinea"/>
        <w:numPr>
          <w:ilvl w:val="0"/>
          <w:numId w:val="43"/>
        </w:numPr>
      </w:pPr>
      <w:r w:rsidRPr="00E355C1">
        <w:t xml:space="preserve">De </w:t>
      </w:r>
      <w:r w:rsidR="00533D3C">
        <w:t>commissaris</w:t>
      </w:r>
      <w:r w:rsidRPr="00E355C1">
        <w:t xml:space="preserve"> wordt door verkenner of formateur geïnformeerd en kan desgewenst gevraagd worden om advies te geven over het te volgen proces. Ook consulteren de formerende fracties de </w:t>
      </w:r>
      <w:r w:rsidR="00533D3C">
        <w:t>commissaris</w:t>
      </w:r>
      <w:r w:rsidRPr="00E355C1">
        <w:t xml:space="preserve"> over het inhoudelijke programma en de portefeuilleverdeling.</w:t>
      </w:r>
      <w:r w:rsidRPr="00E355C1">
        <w:rPr>
          <w:rFonts w:ascii="Arial" w:hAnsi="Arial" w:cs="Arial"/>
        </w:rPr>
        <w:t>  </w:t>
      </w:r>
      <w:r w:rsidRPr="00E355C1">
        <w:t> </w:t>
      </w:r>
    </w:p>
    <w:p w14:paraId="5ECB8F0D" w14:textId="6689DC97" w:rsidR="00E355C1" w:rsidRPr="00E355C1" w:rsidRDefault="00E355C1" w:rsidP="00E355C1">
      <w:pPr>
        <w:pStyle w:val="Lijstalinea"/>
        <w:numPr>
          <w:ilvl w:val="0"/>
          <w:numId w:val="43"/>
        </w:numPr>
      </w:pPr>
      <w:r w:rsidRPr="00E355C1">
        <w:t xml:space="preserve">De </w:t>
      </w:r>
      <w:r w:rsidR="00533D3C">
        <w:t>commissaris</w:t>
      </w:r>
      <w:r w:rsidRPr="00E355C1">
        <w:t xml:space="preserve"> heeft daarnaast zijn wettelijke rol als het gaat om integriteit en het bijbehorende onderzoek naar de kandidaat </w:t>
      </w:r>
      <w:r w:rsidR="00533D3C">
        <w:t>gedeputeerden</w:t>
      </w:r>
      <w:r w:rsidRPr="00E355C1">
        <w:t>.</w:t>
      </w:r>
      <w:r w:rsidRPr="00E355C1">
        <w:rPr>
          <w:rFonts w:ascii="Arial" w:hAnsi="Arial" w:cs="Arial"/>
        </w:rPr>
        <w:t> </w:t>
      </w:r>
      <w:r w:rsidRPr="00E355C1">
        <w:t> </w:t>
      </w:r>
    </w:p>
    <w:p w14:paraId="0A7B711E" w14:textId="365FBB50" w:rsidR="00E355C1" w:rsidRPr="00E355C1" w:rsidRDefault="00E355C1" w:rsidP="00E355C1">
      <w:r w:rsidRPr="00E355C1">
        <w:rPr>
          <w:b/>
          <w:bCs/>
        </w:rPr>
        <w:t>Rol griffier</w:t>
      </w:r>
      <w:r w:rsidRPr="00E355C1">
        <w:rPr>
          <w:rFonts w:ascii="Arial" w:hAnsi="Arial" w:cs="Arial"/>
        </w:rPr>
        <w:t> </w:t>
      </w:r>
      <w:r w:rsidRPr="00E355C1">
        <w:t> </w:t>
      </w:r>
    </w:p>
    <w:p w14:paraId="3CAF4EA9" w14:textId="77777777" w:rsidR="00E355C1" w:rsidRPr="00E355C1" w:rsidRDefault="00E355C1" w:rsidP="00E355C1">
      <w:r w:rsidRPr="00E355C1">
        <w:t>De griffier zorgt zelf of vanuit de griffie voor praktische en inhoudelijke ondersteuning tijdens het proces van de verkenning.  </w:t>
      </w:r>
    </w:p>
    <w:p w14:paraId="65F390F1" w14:textId="2D97598F" w:rsidR="00E355C1" w:rsidRPr="00E355C1" w:rsidRDefault="00E355C1" w:rsidP="00E355C1">
      <w:r w:rsidRPr="00E355C1">
        <w:rPr>
          <w:rFonts w:ascii="Arial" w:hAnsi="Arial" w:cs="Arial"/>
        </w:rPr>
        <w:t> </w:t>
      </w:r>
      <w:r w:rsidRPr="00E355C1">
        <w:rPr>
          <w:b/>
          <w:bCs/>
        </w:rPr>
        <w:t xml:space="preserve">Rol </w:t>
      </w:r>
      <w:r w:rsidR="00533D3C">
        <w:rPr>
          <w:b/>
          <w:bCs/>
        </w:rPr>
        <w:t>provinciesecretaris</w:t>
      </w:r>
      <w:r w:rsidRPr="00E355C1">
        <w:t> </w:t>
      </w:r>
    </w:p>
    <w:p w14:paraId="4C0C61D7" w14:textId="2CAADFB4" w:rsidR="00E355C1" w:rsidRPr="00E355C1" w:rsidRDefault="00E355C1" w:rsidP="00E355C1">
      <w:pPr>
        <w:pStyle w:val="Lijstalinea"/>
        <w:numPr>
          <w:ilvl w:val="0"/>
          <w:numId w:val="44"/>
        </w:numPr>
      </w:pPr>
      <w:r w:rsidRPr="00E355C1">
        <w:t xml:space="preserve">De </w:t>
      </w:r>
      <w:r w:rsidR="00533D3C">
        <w:t>provinciesecretaris</w:t>
      </w:r>
      <w:r w:rsidRPr="00E355C1">
        <w:t xml:space="preserve"> zorgt vanuit de ambtelijke organisatie voor de praktische en inhoudelijke ondersteuning tijdens het formatieproces. Hij of zij kan hiertoe een of meerdere ambtenaren toewijzen die fungeren als secretaris en adviseurs in het proces.</w:t>
      </w:r>
      <w:r w:rsidRPr="00E355C1">
        <w:rPr>
          <w:rFonts w:ascii="Arial" w:hAnsi="Arial" w:cs="Arial"/>
        </w:rPr>
        <w:t> </w:t>
      </w:r>
      <w:r w:rsidRPr="00E355C1">
        <w:t> </w:t>
      </w:r>
    </w:p>
    <w:p w14:paraId="12124B5A" w14:textId="4A91BFA7" w:rsidR="00E355C1" w:rsidRPr="00E355C1" w:rsidRDefault="00E355C1" w:rsidP="00E355C1">
      <w:pPr>
        <w:pStyle w:val="Lijstalinea"/>
        <w:numPr>
          <w:ilvl w:val="0"/>
          <w:numId w:val="44"/>
        </w:numPr>
      </w:pPr>
      <w:r w:rsidRPr="00E355C1">
        <w:t xml:space="preserve">De </w:t>
      </w:r>
      <w:r w:rsidR="00533D3C">
        <w:t>provinciesecretaris</w:t>
      </w:r>
      <w:r w:rsidRPr="00E355C1">
        <w:t xml:space="preserve"> zorgt (samen met de organisatie) desgewenst voor inhoudelijke advisering en verdieping bij bespreking van thema's in de formatie.</w:t>
      </w:r>
      <w:r w:rsidRPr="00E355C1">
        <w:rPr>
          <w:rFonts w:ascii="Arial" w:hAnsi="Arial" w:cs="Arial"/>
        </w:rPr>
        <w:t>  </w:t>
      </w:r>
      <w:r w:rsidRPr="00E355C1">
        <w:t> </w:t>
      </w:r>
    </w:p>
    <w:p w14:paraId="62E171CB" w14:textId="77777777" w:rsidR="00E355C1" w:rsidRPr="00E355C1" w:rsidRDefault="00E355C1" w:rsidP="00E355C1">
      <w:r w:rsidRPr="00E355C1">
        <w:rPr>
          <w:rFonts w:ascii="Arial" w:hAnsi="Arial" w:cs="Arial"/>
        </w:rPr>
        <w:t> </w:t>
      </w:r>
      <w:r w:rsidRPr="00E355C1">
        <w:t> </w:t>
      </w:r>
    </w:p>
    <w:p w14:paraId="7DD75820" w14:textId="77777777" w:rsidR="00E355C1" w:rsidRPr="00E355C1" w:rsidRDefault="00E355C1" w:rsidP="00E355C1">
      <w:r w:rsidRPr="00E355C1">
        <w:rPr>
          <w:rFonts w:ascii="Arial" w:hAnsi="Arial" w:cs="Arial"/>
        </w:rPr>
        <w:t> </w:t>
      </w:r>
      <w:r w:rsidRPr="00E355C1">
        <w:t> </w:t>
      </w:r>
    </w:p>
    <w:p w14:paraId="25670002" w14:textId="77777777" w:rsidR="00936ED2" w:rsidRPr="00936ED2" w:rsidRDefault="00936ED2" w:rsidP="00936ED2"/>
    <w:sectPr w:rsidR="00936ED2" w:rsidRPr="00936ED2" w:rsidSect="000C3292">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bel">
    <w:panose1 w:val="020B0503020204020204"/>
    <w:charset w:val="00"/>
    <w:family w:val="swiss"/>
    <w:pitch w:val="variable"/>
    <w:sig w:usb0="A00002EF" w:usb1="4000A44B"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44D4D"/>
    <w:multiLevelType w:val="hybridMultilevel"/>
    <w:tmpl w:val="980EF58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3FB5855"/>
    <w:multiLevelType w:val="hybridMultilevel"/>
    <w:tmpl w:val="BAF6F090"/>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44D2364"/>
    <w:multiLevelType w:val="multilevel"/>
    <w:tmpl w:val="E3C46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5B310B"/>
    <w:multiLevelType w:val="hybridMultilevel"/>
    <w:tmpl w:val="59EAFEC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0F5270E0"/>
    <w:multiLevelType w:val="hybridMultilevel"/>
    <w:tmpl w:val="332C782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4D90CC9"/>
    <w:multiLevelType w:val="hybridMultilevel"/>
    <w:tmpl w:val="72BAB96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4FC34EA"/>
    <w:multiLevelType w:val="hybridMultilevel"/>
    <w:tmpl w:val="6FD847A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9DB132C"/>
    <w:multiLevelType w:val="multilevel"/>
    <w:tmpl w:val="8B80229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1B402BB9"/>
    <w:multiLevelType w:val="hybridMultilevel"/>
    <w:tmpl w:val="45D69E9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1B640B46"/>
    <w:multiLevelType w:val="multilevel"/>
    <w:tmpl w:val="76CE2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CB3332E"/>
    <w:multiLevelType w:val="multilevel"/>
    <w:tmpl w:val="35D82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7F80AD2"/>
    <w:multiLevelType w:val="multilevel"/>
    <w:tmpl w:val="8668A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BA77363"/>
    <w:multiLevelType w:val="multilevel"/>
    <w:tmpl w:val="D0CCE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E5D6336"/>
    <w:multiLevelType w:val="multilevel"/>
    <w:tmpl w:val="9D9CD42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34641B3E"/>
    <w:multiLevelType w:val="multilevel"/>
    <w:tmpl w:val="BC72F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B7531C1"/>
    <w:multiLevelType w:val="hybridMultilevel"/>
    <w:tmpl w:val="F98AB068"/>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6" w15:restartNumberingAfterBreak="0">
    <w:nsid w:val="3F3B0B44"/>
    <w:multiLevelType w:val="multilevel"/>
    <w:tmpl w:val="C3729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F8D54F6"/>
    <w:multiLevelType w:val="hybridMultilevel"/>
    <w:tmpl w:val="5C302D8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4071722F"/>
    <w:multiLevelType w:val="hybridMultilevel"/>
    <w:tmpl w:val="990CFDAC"/>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9" w15:restartNumberingAfterBreak="0">
    <w:nsid w:val="431E25C5"/>
    <w:multiLevelType w:val="multilevel"/>
    <w:tmpl w:val="62D29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6DD3DDF"/>
    <w:multiLevelType w:val="multilevel"/>
    <w:tmpl w:val="A03CB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B2930F7"/>
    <w:multiLevelType w:val="multilevel"/>
    <w:tmpl w:val="64D6F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DFF79B9"/>
    <w:multiLevelType w:val="multilevel"/>
    <w:tmpl w:val="EBEC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F117EA8"/>
    <w:multiLevelType w:val="multilevel"/>
    <w:tmpl w:val="765C4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F24564E"/>
    <w:multiLevelType w:val="multilevel"/>
    <w:tmpl w:val="80862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F301F8D"/>
    <w:multiLevelType w:val="hybridMultilevel"/>
    <w:tmpl w:val="3D94C48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56471DD2"/>
    <w:multiLevelType w:val="multilevel"/>
    <w:tmpl w:val="4FF49F1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15:restartNumberingAfterBreak="0">
    <w:nsid w:val="565B33FA"/>
    <w:multiLevelType w:val="hybridMultilevel"/>
    <w:tmpl w:val="90848B1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568D3170"/>
    <w:multiLevelType w:val="hybridMultilevel"/>
    <w:tmpl w:val="8D7413C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57F21EDB"/>
    <w:multiLevelType w:val="multilevel"/>
    <w:tmpl w:val="D7C2D0F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0" w15:restartNumberingAfterBreak="0">
    <w:nsid w:val="595A28B3"/>
    <w:multiLevelType w:val="hybridMultilevel"/>
    <w:tmpl w:val="22D2597A"/>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1" w15:restartNumberingAfterBreak="0">
    <w:nsid w:val="5A177B1C"/>
    <w:multiLevelType w:val="hybridMultilevel"/>
    <w:tmpl w:val="61B2504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2" w15:restartNumberingAfterBreak="0">
    <w:nsid w:val="5AC864F8"/>
    <w:multiLevelType w:val="multilevel"/>
    <w:tmpl w:val="8E445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BA0441C"/>
    <w:multiLevelType w:val="hybridMultilevel"/>
    <w:tmpl w:val="67AC9D3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5F005170"/>
    <w:multiLevelType w:val="hybridMultilevel"/>
    <w:tmpl w:val="F58C9BB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5" w15:restartNumberingAfterBreak="0">
    <w:nsid w:val="61915474"/>
    <w:multiLevelType w:val="hybridMultilevel"/>
    <w:tmpl w:val="2F1E1E02"/>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6" w15:restartNumberingAfterBreak="0">
    <w:nsid w:val="656227B0"/>
    <w:multiLevelType w:val="multilevel"/>
    <w:tmpl w:val="7362D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58607E3"/>
    <w:multiLevelType w:val="hybridMultilevel"/>
    <w:tmpl w:val="9516066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8" w15:restartNumberingAfterBreak="0">
    <w:nsid w:val="65D3186D"/>
    <w:multiLevelType w:val="multilevel"/>
    <w:tmpl w:val="66703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AC14997"/>
    <w:multiLevelType w:val="multilevel"/>
    <w:tmpl w:val="BF465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166288B"/>
    <w:multiLevelType w:val="multilevel"/>
    <w:tmpl w:val="308A9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4301608"/>
    <w:multiLevelType w:val="hybridMultilevel"/>
    <w:tmpl w:val="DBCE2410"/>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2" w15:restartNumberingAfterBreak="0">
    <w:nsid w:val="749E2ACB"/>
    <w:multiLevelType w:val="hybridMultilevel"/>
    <w:tmpl w:val="DC6A5E5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3" w15:restartNumberingAfterBreak="0">
    <w:nsid w:val="75981AAE"/>
    <w:multiLevelType w:val="hybridMultilevel"/>
    <w:tmpl w:val="826CE362"/>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num w:numId="1" w16cid:durableId="1951889222">
    <w:abstractNumId w:val="8"/>
  </w:num>
  <w:num w:numId="2" w16cid:durableId="524251542">
    <w:abstractNumId w:val="37"/>
  </w:num>
  <w:num w:numId="3" w16cid:durableId="1916935797">
    <w:abstractNumId w:val="5"/>
  </w:num>
  <w:num w:numId="4" w16cid:durableId="700520504">
    <w:abstractNumId w:val="33"/>
  </w:num>
  <w:num w:numId="5" w16cid:durableId="854148118">
    <w:abstractNumId w:val="17"/>
  </w:num>
  <w:num w:numId="6" w16cid:durableId="237595822">
    <w:abstractNumId w:val="4"/>
  </w:num>
  <w:num w:numId="7" w16cid:durableId="276713954">
    <w:abstractNumId w:val="3"/>
  </w:num>
  <w:num w:numId="8" w16cid:durableId="1618560806">
    <w:abstractNumId w:val="25"/>
  </w:num>
  <w:num w:numId="9" w16cid:durableId="2120493201">
    <w:abstractNumId w:val="42"/>
  </w:num>
  <w:num w:numId="10" w16cid:durableId="999502029">
    <w:abstractNumId w:val="11"/>
  </w:num>
  <w:num w:numId="11" w16cid:durableId="1892762759">
    <w:abstractNumId w:val="14"/>
  </w:num>
  <w:num w:numId="12" w16cid:durableId="1089617052">
    <w:abstractNumId w:val="2"/>
  </w:num>
  <w:num w:numId="13" w16cid:durableId="868831659">
    <w:abstractNumId w:val="21"/>
  </w:num>
  <w:num w:numId="14" w16cid:durableId="78717370">
    <w:abstractNumId w:val="9"/>
  </w:num>
  <w:num w:numId="15" w16cid:durableId="1077479247">
    <w:abstractNumId w:val="10"/>
  </w:num>
  <w:num w:numId="16" w16cid:durableId="1719932355">
    <w:abstractNumId w:val="24"/>
  </w:num>
  <w:num w:numId="17" w16cid:durableId="1009261321">
    <w:abstractNumId w:val="22"/>
  </w:num>
  <w:num w:numId="18" w16cid:durableId="193229634">
    <w:abstractNumId w:val="19"/>
  </w:num>
  <w:num w:numId="19" w16cid:durableId="1796023561">
    <w:abstractNumId w:val="32"/>
  </w:num>
  <w:num w:numId="20" w16cid:durableId="1509370619">
    <w:abstractNumId w:val="23"/>
  </w:num>
  <w:num w:numId="21" w16cid:durableId="487477965">
    <w:abstractNumId w:val="36"/>
  </w:num>
  <w:num w:numId="22" w16cid:durableId="1147354309">
    <w:abstractNumId w:val="40"/>
  </w:num>
  <w:num w:numId="23" w16cid:durableId="344209856">
    <w:abstractNumId w:val="12"/>
  </w:num>
  <w:num w:numId="24" w16cid:durableId="1586644864">
    <w:abstractNumId w:val="20"/>
  </w:num>
  <w:num w:numId="25" w16cid:durableId="1253470289">
    <w:abstractNumId w:val="16"/>
  </w:num>
  <w:num w:numId="26" w16cid:durableId="824320239">
    <w:abstractNumId w:val="38"/>
  </w:num>
  <w:num w:numId="27" w16cid:durableId="1026714960">
    <w:abstractNumId w:val="7"/>
  </w:num>
  <w:num w:numId="28" w16cid:durableId="1163737623">
    <w:abstractNumId w:val="26"/>
  </w:num>
  <w:num w:numId="29" w16cid:durableId="1516991674">
    <w:abstractNumId w:val="29"/>
  </w:num>
  <w:num w:numId="30" w16cid:durableId="1237518656">
    <w:abstractNumId w:val="13"/>
  </w:num>
  <w:num w:numId="31" w16cid:durableId="1111508216">
    <w:abstractNumId w:val="39"/>
  </w:num>
  <w:num w:numId="32" w16cid:durableId="1941639581">
    <w:abstractNumId w:val="34"/>
  </w:num>
  <w:num w:numId="33" w16cid:durableId="992223225">
    <w:abstractNumId w:val="31"/>
  </w:num>
  <w:num w:numId="34" w16cid:durableId="2007591160">
    <w:abstractNumId w:val="15"/>
  </w:num>
  <w:num w:numId="35" w16cid:durableId="1010526153">
    <w:abstractNumId w:val="28"/>
  </w:num>
  <w:num w:numId="36" w16cid:durableId="979069937">
    <w:abstractNumId w:val="30"/>
  </w:num>
  <w:num w:numId="37" w16cid:durableId="1338775883">
    <w:abstractNumId w:val="0"/>
  </w:num>
  <w:num w:numId="38" w16cid:durableId="1123302311">
    <w:abstractNumId w:val="18"/>
  </w:num>
  <w:num w:numId="39" w16cid:durableId="777220936">
    <w:abstractNumId w:val="27"/>
  </w:num>
  <w:num w:numId="40" w16cid:durableId="1346442887">
    <w:abstractNumId w:val="43"/>
  </w:num>
  <w:num w:numId="41" w16cid:durableId="1903297659">
    <w:abstractNumId w:val="1"/>
  </w:num>
  <w:num w:numId="42" w16cid:durableId="1228809894">
    <w:abstractNumId w:val="41"/>
  </w:num>
  <w:num w:numId="43" w16cid:durableId="748623957">
    <w:abstractNumId w:val="35"/>
  </w:num>
  <w:num w:numId="44" w16cid:durableId="162720258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008"/>
    <w:rsid w:val="000C3292"/>
    <w:rsid w:val="002D0889"/>
    <w:rsid w:val="003603B0"/>
    <w:rsid w:val="00533D3C"/>
    <w:rsid w:val="00575008"/>
    <w:rsid w:val="006842D1"/>
    <w:rsid w:val="00936ED2"/>
    <w:rsid w:val="009B6314"/>
    <w:rsid w:val="00E07DD3"/>
    <w:rsid w:val="00E355C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838DB"/>
  <w15:chartTrackingRefBased/>
  <w15:docId w15:val="{371AA3EE-6B57-4AC1-9E45-CDC58724F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75008"/>
    <w:pPr>
      <w:spacing w:before="240" w:after="240" w:line="240" w:lineRule="auto"/>
    </w:pPr>
    <w:rPr>
      <w:rFonts w:ascii="Corbel" w:hAnsi="Corbel"/>
      <w:kern w:val="0"/>
      <w:sz w:val="22"/>
      <w14:ligatures w14:val="none"/>
    </w:rPr>
  </w:style>
  <w:style w:type="paragraph" w:styleId="Kop1">
    <w:name w:val="heading 1"/>
    <w:basedOn w:val="Standaard"/>
    <w:next w:val="Standaard"/>
    <w:link w:val="Kop1Char"/>
    <w:uiPriority w:val="9"/>
    <w:qFormat/>
    <w:rsid w:val="005750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750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7500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7500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7500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7500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7500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7500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7500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7500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7500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7500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7500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7500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7500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7500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7500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75008"/>
    <w:rPr>
      <w:rFonts w:eastAsiaTheme="majorEastAsia" w:cstheme="majorBidi"/>
      <w:color w:val="272727" w:themeColor="text1" w:themeTint="D8"/>
    </w:rPr>
  </w:style>
  <w:style w:type="paragraph" w:styleId="Titel">
    <w:name w:val="Title"/>
    <w:basedOn w:val="Standaard"/>
    <w:next w:val="Standaard"/>
    <w:link w:val="TitelChar"/>
    <w:uiPriority w:val="10"/>
    <w:qFormat/>
    <w:rsid w:val="00575008"/>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7500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7500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7500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7500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75008"/>
    <w:rPr>
      <w:i/>
      <w:iCs/>
      <w:color w:val="404040" w:themeColor="text1" w:themeTint="BF"/>
    </w:rPr>
  </w:style>
  <w:style w:type="paragraph" w:styleId="Lijstalinea">
    <w:name w:val="List Paragraph"/>
    <w:basedOn w:val="Standaard"/>
    <w:uiPriority w:val="34"/>
    <w:qFormat/>
    <w:rsid w:val="00575008"/>
    <w:pPr>
      <w:ind w:left="720"/>
      <w:contextualSpacing/>
    </w:pPr>
  </w:style>
  <w:style w:type="character" w:styleId="Intensievebenadrukking">
    <w:name w:val="Intense Emphasis"/>
    <w:basedOn w:val="Standaardalinea-lettertype"/>
    <w:uiPriority w:val="21"/>
    <w:qFormat/>
    <w:rsid w:val="00575008"/>
    <w:rPr>
      <w:i/>
      <w:iCs/>
      <w:color w:val="0F4761" w:themeColor="accent1" w:themeShade="BF"/>
    </w:rPr>
  </w:style>
  <w:style w:type="paragraph" w:styleId="Duidelijkcitaat">
    <w:name w:val="Intense Quote"/>
    <w:basedOn w:val="Standaard"/>
    <w:next w:val="Standaard"/>
    <w:link w:val="DuidelijkcitaatChar"/>
    <w:uiPriority w:val="30"/>
    <w:qFormat/>
    <w:rsid w:val="005750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75008"/>
    <w:rPr>
      <w:i/>
      <w:iCs/>
      <w:color w:val="0F4761" w:themeColor="accent1" w:themeShade="BF"/>
    </w:rPr>
  </w:style>
  <w:style w:type="character" w:styleId="Intensieveverwijzing">
    <w:name w:val="Intense Reference"/>
    <w:basedOn w:val="Standaardalinea-lettertype"/>
    <w:uiPriority w:val="32"/>
    <w:qFormat/>
    <w:rsid w:val="00575008"/>
    <w:rPr>
      <w:b/>
      <w:bCs/>
      <w:smallCaps/>
      <w:color w:val="0F4761" w:themeColor="accent1" w:themeShade="BF"/>
      <w:spacing w:val="5"/>
    </w:rPr>
  </w:style>
  <w:style w:type="paragraph" w:customStyle="1" w:styleId="Blokblauw">
    <w:name w:val="Blok blauw"/>
    <w:basedOn w:val="Standaard"/>
    <w:qFormat/>
    <w:rsid w:val="00575008"/>
    <w:pPr>
      <w:pBdr>
        <w:top w:val="single" w:sz="48" w:space="1" w:color="BEDBEA"/>
        <w:left w:val="single" w:sz="48" w:space="4" w:color="BEDBEA"/>
        <w:bottom w:val="single" w:sz="48" w:space="1" w:color="BEDBEA"/>
        <w:right w:val="single" w:sz="48" w:space="4" w:color="BEDBEA"/>
      </w:pBdr>
      <w:shd w:val="solid" w:color="BEDBEA" w:fill="BEDBEA"/>
      <w:spacing w:before="360" w:after="360"/>
    </w:pPr>
    <w:rPr>
      <w:color w:val="000000" w:themeColor="text1"/>
      <w:sz w:val="20"/>
    </w:rPr>
  </w:style>
  <w:style w:type="paragraph" w:styleId="Geenafstand">
    <w:name w:val="No Spacing"/>
    <w:uiPriority w:val="1"/>
    <w:qFormat/>
    <w:rsid w:val="00575008"/>
    <w:pPr>
      <w:spacing w:after="0" w:line="240" w:lineRule="auto"/>
    </w:pPr>
    <w:rPr>
      <w:rFonts w:ascii="Corbel" w:hAnsi="Corbel"/>
      <w:kern w:val="0"/>
      <w:sz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113223">
      <w:bodyDiv w:val="1"/>
      <w:marLeft w:val="0"/>
      <w:marRight w:val="0"/>
      <w:marTop w:val="0"/>
      <w:marBottom w:val="0"/>
      <w:divBdr>
        <w:top w:val="none" w:sz="0" w:space="0" w:color="auto"/>
        <w:left w:val="none" w:sz="0" w:space="0" w:color="auto"/>
        <w:bottom w:val="none" w:sz="0" w:space="0" w:color="auto"/>
        <w:right w:val="none" w:sz="0" w:space="0" w:color="auto"/>
      </w:divBdr>
      <w:divsChild>
        <w:div w:id="1828285276">
          <w:marLeft w:val="0"/>
          <w:marRight w:val="0"/>
          <w:marTop w:val="0"/>
          <w:marBottom w:val="0"/>
          <w:divBdr>
            <w:top w:val="none" w:sz="0" w:space="0" w:color="auto"/>
            <w:left w:val="none" w:sz="0" w:space="0" w:color="auto"/>
            <w:bottom w:val="none" w:sz="0" w:space="0" w:color="auto"/>
            <w:right w:val="none" w:sz="0" w:space="0" w:color="auto"/>
          </w:divBdr>
          <w:divsChild>
            <w:div w:id="605696159">
              <w:marLeft w:val="0"/>
              <w:marRight w:val="0"/>
              <w:marTop w:val="0"/>
              <w:marBottom w:val="0"/>
              <w:divBdr>
                <w:top w:val="none" w:sz="0" w:space="0" w:color="auto"/>
                <w:left w:val="none" w:sz="0" w:space="0" w:color="auto"/>
                <w:bottom w:val="none" w:sz="0" w:space="0" w:color="auto"/>
                <w:right w:val="none" w:sz="0" w:space="0" w:color="auto"/>
              </w:divBdr>
            </w:div>
            <w:div w:id="1781104082">
              <w:marLeft w:val="0"/>
              <w:marRight w:val="0"/>
              <w:marTop w:val="0"/>
              <w:marBottom w:val="0"/>
              <w:divBdr>
                <w:top w:val="none" w:sz="0" w:space="0" w:color="auto"/>
                <w:left w:val="none" w:sz="0" w:space="0" w:color="auto"/>
                <w:bottom w:val="none" w:sz="0" w:space="0" w:color="auto"/>
                <w:right w:val="none" w:sz="0" w:space="0" w:color="auto"/>
              </w:divBdr>
            </w:div>
            <w:div w:id="358553462">
              <w:marLeft w:val="0"/>
              <w:marRight w:val="0"/>
              <w:marTop w:val="0"/>
              <w:marBottom w:val="0"/>
              <w:divBdr>
                <w:top w:val="none" w:sz="0" w:space="0" w:color="auto"/>
                <w:left w:val="none" w:sz="0" w:space="0" w:color="auto"/>
                <w:bottom w:val="none" w:sz="0" w:space="0" w:color="auto"/>
                <w:right w:val="none" w:sz="0" w:space="0" w:color="auto"/>
              </w:divBdr>
            </w:div>
            <w:div w:id="326595843">
              <w:marLeft w:val="0"/>
              <w:marRight w:val="0"/>
              <w:marTop w:val="0"/>
              <w:marBottom w:val="0"/>
              <w:divBdr>
                <w:top w:val="none" w:sz="0" w:space="0" w:color="auto"/>
                <w:left w:val="none" w:sz="0" w:space="0" w:color="auto"/>
                <w:bottom w:val="none" w:sz="0" w:space="0" w:color="auto"/>
                <w:right w:val="none" w:sz="0" w:space="0" w:color="auto"/>
              </w:divBdr>
            </w:div>
            <w:div w:id="1417819781">
              <w:marLeft w:val="0"/>
              <w:marRight w:val="0"/>
              <w:marTop w:val="0"/>
              <w:marBottom w:val="0"/>
              <w:divBdr>
                <w:top w:val="none" w:sz="0" w:space="0" w:color="auto"/>
                <w:left w:val="none" w:sz="0" w:space="0" w:color="auto"/>
                <w:bottom w:val="none" w:sz="0" w:space="0" w:color="auto"/>
                <w:right w:val="none" w:sz="0" w:space="0" w:color="auto"/>
              </w:divBdr>
            </w:div>
            <w:div w:id="1080299438">
              <w:marLeft w:val="0"/>
              <w:marRight w:val="0"/>
              <w:marTop w:val="0"/>
              <w:marBottom w:val="0"/>
              <w:divBdr>
                <w:top w:val="none" w:sz="0" w:space="0" w:color="auto"/>
                <w:left w:val="none" w:sz="0" w:space="0" w:color="auto"/>
                <w:bottom w:val="none" w:sz="0" w:space="0" w:color="auto"/>
                <w:right w:val="none" w:sz="0" w:space="0" w:color="auto"/>
              </w:divBdr>
            </w:div>
            <w:div w:id="1645887438">
              <w:marLeft w:val="0"/>
              <w:marRight w:val="0"/>
              <w:marTop w:val="0"/>
              <w:marBottom w:val="0"/>
              <w:divBdr>
                <w:top w:val="none" w:sz="0" w:space="0" w:color="auto"/>
                <w:left w:val="none" w:sz="0" w:space="0" w:color="auto"/>
                <w:bottom w:val="none" w:sz="0" w:space="0" w:color="auto"/>
                <w:right w:val="none" w:sz="0" w:space="0" w:color="auto"/>
              </w:divBdr>
            </w:div>
            <w:div w:id="1652711326">
              <w:marLeft w:val="0"/>
              <w:marRight w:val="0"/>
              <w:marTop w:val="0"/>
              <w:marBottom w:val="0"/>
              <w:divBdr>
                <w:top w:val="none" w:sz="0" w:space="0" w:color="auto"/>
                <w:left w:val="none" w:sz="0" w:space="0" w:color="auto"/>
                <w:bottom w:val="none" w:sz="0" w:space="0" w:color="auto"/>
                <w:right w:val="none" w:sz="0" w:space="0" w:color="auto"/>
              </w:divBdr>
            </w:div>
            <w:div w:id="1326277094">
              <w:marLeft w:val="0"/>
              <w:marRight w:val="0"/>
              <w:marTop w:val="0"/>
              <w:marBottom w:val="0"/>
              <w:divBdr>
                <w:top w:val="none" w:sz="0" w:space="0" w:color="auto"/>
                <w:left w:val="none" w:sz="0" w:space="0" w:color="auto"/>
                <w:bottom w:val="none" w:sz="0" w:space="0" w:color="auto"/>
                <w:right w:val="none" w:sz="0" w:space="0" w:color="auto"/>
              </w:divBdr>
            </w:div>
            <w:div w:id="1419061951">
              <w:marLeft w:val="0"/>
              <w:marRight w:val="0"/>
              <w:marTop w:val="0"/>
              <w:marBottom w:val="0"/>
              <w:divBdr>
                <w:top w:val="none" w:sz="0" w:space="0" w:color="auto"/>
                <w:left w:val="none" w:sz="0" w:space="0" w:color="auto"/>
                <w:bottom w:val="none" w:sz="0" w:space="0" w:color="auto"/>
                <w:right w:val="none" w:sz="0" w:space="0" w:color="auto"/>
              </w:divBdr>
            </w:div>
            <w:div w:id="146023388">
              <w:marLeft w:val="0"/>
              <w:marRight w:val="0"/>
              <w:marTop w:val="0"/>
              <w:marBottom w:val="0"/>
              <w:divBdr>
                <w:top w:val="none" w:sz="0" w:space="0" w:color="auto"/>
                <w:left w:val="none" w:sz="0" w:space="0" w:color="auto"/>
                <w:bottom w:val="none" w:sz="0" w:space="0" w:color="auto"/>
                <w:right w:val="none" w:sz="0" w:space="0" w:color="auto"/>
              </w:divBdr>
            </w:div>
            <w:div w:id="1298342213">
              <w:marLeft w:val="0"/>
              <w:marRight w:val="0"/>
              <w:marTop w:val="0"/>
              <w:marBottom w:val="0"/>
              <w:divBdr>
                <w:top w:val="none" w:sz="0" w:space="0" w:color="auto"/>
                <w:left w:val="none" w:sz="0" w:space="0" w:color="auto"/>
                <w:bottom w:val="none" w:sz="0" w:space="0" w:color="auto"/>
                <w:right w:val="none" w:sz="0" w:space="0" w:color="auto"/>
              </w:divBdr>
            </w:div>
            <w:div w:id="2013489564">
              <w:marLeft w:val="0"/>
              <w:marRight w:val="0"/>
              <w:marTop w:val="0"/>
              <w:marBottom w:val="0"/>
              <w:divBdr>
                <w:top w:val="none" w:sz="0" w:space="0" w:color="auto"/>
                <w:left w:val="none" w:sz="0" w:space="0" w:color="auto"/>
                <w:bottom w:val="none" w:sz="0" w:space="0" w:color="auto"/>
                <w:right w:val="none" w:sz="0" w:space="0" w:color="auto"/>
              </w:divBdr>
            </w:div>
            <w:div w:id="348409962">
              <w:marLeft w:val="0"/>
              <w:marRight w:val="0"/>
              <w:marTop w:val="0"/>
              <w:marBottom w:val="0"/>
              <w:divBdr>
                <w:top w:val="none" w:sz="0" w:space="0" w:color="auto"/>
                <w:left w:val="none" w:sz="0" w:space="0" w:color="auto"/>
                <w:bottom w:val="none" w:sz="0" w:space="0" w:color="auto"/>
                <w:right w:val="none" w:sz="0" w:space="0" w:color="auto"/>
              </w:divBdr>
            </w:div>
            <w:div w:id="143860403">
              <w:marLeft w:val="0"/>
              <w:marRight w:val="0"/>
              <w:marTop w:val="0"/>
              <w:marBottom w:val="0"/>
              <w:divBdr>
                <w:top w:val="none" w:sz="0" w:space="0" w:color="auto"/>
                <w:left w:val="none" w:sz="0" w:space="0" w:color="auto"/>
                <w:bottom w:val="none" w:sz="0" w:space="0" w:color="auto"/>
                <w:right w:val="none" w:sz="0" w:space="0" w:color="auto"/>
              </w:divBdr>
            </w:div>
            <w:div w:id="157305500">
              <w:marLeft w:val="0"/>
              <w:marRight w:val="0"/>
              <w:marTop w:val="0"/>
              <w:marBottom w:val="0"/>
              <w:divBdr>
                <w:top w:val="none" w:sz="0" w:space="0" w:color="auto"/>
                <w:left w:val="none" w:sz="0" w:space="0" w:color="auto"/>
                <w:bottom w:val="none" w:sz="0" w:space="0" w:color="auto"/>
                <w:right w:val="none" w:sz="0" w:space="0" w:color="auto"/>
              </w:divBdr>
            </w:div>
          </w:divsChild>
        </w:div>
        <w:div w:id="286396770">
          <w:marLeft w:val="0"/>
          <w:marRight w:val="0"/>
          <w:marTop w:val="0"/>
          <w:marBottom w:val="0"/>
          <w:divBdr>
            <w:top w:val="none" w:sz="0" w:space="0" w:color="auto"/>
            <w:left w:val="none" w:sz="0" w:space="0" w:color="auto"/>
            <w:bottom w:val="none" w:sz="0" w:space="0" w:color="auto"/>
            <w:right w:val="none" w:sz="0" w:space="0" w:color="auto"/>
          </w:divBdr>
          <w:divsChild>
            <w:div w:id="1569151519">
              <w:marLeft w:val="0"/>
              <w:marRight w:val="0"/>
              <w:marTop w:val="0"/>
              <w:marBottom w:val="0"/>
              <w:divBdr>
                <w:top w:val="none" w:sz="0" w:space="0" w:color="auto"/>
                <w:left w:val="none" w:sz="0" w:space="0" w:color="auto"/>
                <w:bottom w:val="none" w:sz="0" w:space="0" w:color="auto"/>
                <w:right w:val="none" w:sz="0" w:space="0" w:color="auto"/>
              </w:divBdr>
            </w:div>
            <w:div w:id="1920750153">
              <w:marLeft w:val="0"/>
              <w:marRight w:val="0"/>
              <w:marTop w:val="0"/>
              <w:marBottom w:val="0"/>
              <w:divBdr>
                <w:top w:val="none" w:sz="0" w:space="0" w:color="auto"/>
                <w:left w:val="none" w:sz="0" w:space="0" w:color="auto"/>
                <w:bottom w:val="none" w:sz="0" w:space="0" w:color="auto"/>
                <w:right w:val="none" w:sz="0" w:space="0" w:color="auto"/>
              </w:divBdr>
            </w:div>
            <w:div w:id="1848203536">
              <w:marLeft w:val="0"/>
              <w:marRight w:val="0"/>
              <w:marTop w:val="0"/>
              <w:marBottom w:val="0"/>
              <w:divBdr>
                <w:top w:val="none" w:sz="0" w:space="0" w:color="auto"/>
                <w:left w:val="none" w:sz="0" w:space="0" w:color="auto"/>
                <w:bottom w:val="none" w:sz="0" w:space="0" w:color="auto"/>
                <w:right w:val="none" w:sz="0" w:space="0" w:color="auto"/>
              </w:divBdr>
            </w:div>
            <w:div w:id="1371295797">
              <w:marLeft w:val="0"/>
              <w:marRight w:val="0"/>
              <w:marTop w:val="0"/>
              <w:marBottom w:val="0"/>
              <w:divBdr>
                <w:top w:val="none" w:sz="0" w:space="0" w:color="auto"/>
                <w:left w:val="none" w:sz="0" w:space="0" w:color="auto"/>
                <w:bottom w:val="none" w:sz="0" w:space="0" w:color="auto"/>
                <w:right w:val="none" w:sz="0" w:space="0" w:color="auto"/>
              </w:divBdr>
            </w:div>
            <w:div w:id="627049294">
              <w:marLeft w:val="0"/>
              <w:marRight w:val="0"/>
              <w:marTop w:val="0"/>
              <w:marBottom w:val="0"/>
              <w:divBdr>
                <w:top w:val="none" w:sz="0" w:space="0" w:color="auto"/>
                <w:left w:val="none" w:sz="0" w:space="0" w:color="auto"/>
                <w:bottom w:val="none" w:sz="0" w:space="0" w:color="auto"/>
                <w:right w:val="none" w:sz="0" w:space="0" w:color="auto"/>
              </w:divBdr>
            </w:div>
            <w:div w:id="230895605">
              <w:marLeft w:val="0"/>
              <w:marRight w:val="0"/>
              <w:marTop w:val="0"/>
              <w:marBottom w:val="0"/>
              <w:divBdr>
                <w:top w:val="none" w:sz="0" w:space="0" w:color="auto"/>
                <w:left w:val="none" w:sz="0" w:space="0" w:color="auto"/>
                <w:bottom w:val="none" w:sz="0" w:space="0" w:color="auto"/>
                <w:right w:val="none" w:sz="0" w:space="0" w:color="auto"/>
              </w:divBdr>
            </w:div>
            <w:div w:id="149490309">
              <w:marLeft w:val="0"/>
              <w:marRight w:val="0"/>
              <w:marTop w:val="0"/>
              <w:marBottom w:val="0"/>
              <w:divBdr>
                <w:top w:val="none" w:sz="0" w:space="0" w:color="auto"/>
                <w:left w:val="none" w:sz="0" w:space="0" w:color="auto"/>
                <w:bottom w:val="none" w:sz="0" w:space="0" w:color="auto"/>
                <w:right w:val="none" w:sz="0" w:space="0" w:color="auto"/>
              </w:divBdr>
            </w:div>
            <w:div w:id="420416013">
              <w:marLeft w:val="0"/>
              <w:marRight w:val="0"/>
              <w:marTop w:val="0"/>
              <w:marBottom w:val="0"/>
              <w:divBdr>
                <w:top w:val="none" w:sz="0" w:space="0" w:color="auto"/>
                <w:left w:val="none" w:sz="0" w:space="0" w:color="auto"/>
                <w:bottom w:val="none" w:sz="0" w:space="0" w:color="auto"/>
                <w:right w:val="none" w:sz="0" w:space="0" w:color="auto"/>
              </w:divBdr>
            </w:div>
            <w:div w:id="581644660">
              <w:marLeft w:val="0"/>
              <w:marRight w:val="0"/>
              <w:marTop w:val="0"/>
              <w:marBottom w:val="0"/>
              <w:divBdr>
                <w:top w:val="none" w:sz="0" w:space="0" w:color="auto"/>
                <w:left w:val="none" w:sz="0" w:space="0" w:color="auto"/>
                <w:bottom w:val="none" w:sz="0" w:space="0" w:color="auto"/>
                <w:right w:val="none" w:sz="0" w:space="0" w:color="auto"/>
              </w:divBdr>
            </w:div>
            <w:div w:id="1440829641">
              <w:marLeft w:val="0"/>
              <w:marRight w:val="0"/>
              <w:marTop w:val="0"/>
              <w:marBottom w:val="0"/>
              <w:divBdr>
                <w:top w:val="none" w:sz="0" w:space="0" w:color="auto"/>
                <w:left w:val="none" w:sz="0" w:space="0" w:color="auto"/>
                <w:bottom w:val="none" w:sz="0" w:space="0" w:color="auto"/>
                <w:right w:val="none" w:sz="0" w:space="0" w:color="auto"/>
              </w:divBdr>
            </w:div>
            <w:div w:id="545485745">
              <w:marLeft w:val="0"/>
              <w:marRight w:val="0"/>
              <w:marTop w:val="0"/>
              <w:marBottom w:val="0"/>
              <w:divBdr>
                <w:top w:val="none" w:sz="0" w:space="0" w:color="auto"/>
                <w:left w:val="none" w:sz="0" w:space="0" w:color="auto"/>
                <w:bottom w:val="none" w:sz="0" w:space="0" w:color="auto"/>
                <w:right w:val="none" w:sz="0" w:space="0" w:color="auto"/>
              </w:divBdr>
            </w:div>
            <w:div w:id="1228684192">
              <w:marLeft w:val="0"/>
              <w:marRight w:val="0"/>
              <w:marTop w:val="0"/>
              <w:marBottom w:val="0"/>
              <w:divBdr>
                <w:top w:val="none" w:sz="0" w:space="0" w:color="auto"/>
                <w:left w:val="none" w:sz="0" w:space="0" w:color="auto"/>
                <w:bottom w:val="none" w:sz="0" w:space="0" w:color="auto"/>
                <w:right w:val="none" w:sz="0" w:space="0" w:color="auto"/>
              </w:divBdr>
            </w:div>
            <w:div w:id="414938321">
              <w:marLeft w:val="0"/>
              <w:marRight w:val="0"/>
              <w:marTop w:val="0"/>
              <w:marBottom w:val="0"/>
              <w:divBdr>
                <w:top w:val="none" w:sz="0" w:space="0" w:color="auto"/>
                <w:left w:val="none" w:sz="0" w:space="0" w:color="auto"/>
                <w:bottom w:val="none" w:sz="0" w:space="0" w:color="auto"/>
                <w:right w:val="none" w:sz="0" w:space="0" w:color="auto"/>
              </w:divBdr>
            </w:div>
            <w:div w:id="1198660408">
              <w:marLeft w:val="0"/>
              <w:marRight w:val="0"/>
              <w:marTop w:val="0"/>
              <w:marBottom w:val="0"/>
              <w:divBdr>
                <w:top w:val="none" w:sz="0" w:space="0" w:color="auto"/>
                <w:left w:val="none" w:sz="0" w:space="0" w:color="auto"/>
                <w:bottom w:val="none" w:sz="0" w:space="0" w:color="auto"/>
                <w:right w:val="none" w:sz="0" w:space="0" w:color="auto"/>
              </w:divBdr>
            </w:div>
            <w:div w:id="1080175694">
              <w:marLeft w:val="0"/>
              <w:marRight w:val="0"/>
              <w:marTop w:val="0"/>
              <w:marBottom w:val="0"/>
              <w:divBdr>
                <w:top w:val="none" w:sz="0" w:space="0" w:color="auto"/>
                <w:left w:val="none" w:sz="0" w:space="0" w:color="auto"/>
                <w:bottom w:val="none" w:sz="0" w:space="0" w:color="auto"/>
                <w:right w:val="none" w:sz="0" w:space="0" w:color="auto"/>
              </w:divBdr>
            </w:div>
            <w:div w:id="1274243346">
              <w:marLeft w:val="0"/>
              <w:marRight w:val="0"/>
              <w:marTop w:val="0"/>
              <w:marBottom w:val="0"/>
              <w:divBdr>
                <w:top w:val="none" w:sz="0" w:space="0" w:color="auto"/>
                <w:left w:val="none" w:sz="0" w:space="0" w:color="auto"/>
                <w:bottom w:val="none" w:sz="0" w:space="0" w:color="auto"/>
                <w:right w:val="none" w:sz="0" w:space="0" w:color="auto"/>
              </w:divBdr>
            </w:div>
            <w:div w:id="175463345">
              <w:marLeft w:val="0"/>
              <w:marRight w:val="0"/>
              <w:marTop w:val="0"/>
              <w:marBottom w:val="0"/>
              <w:divBdr>
                <w:top w:val="none" w:sz="0" w:space="0" w:color="auto"/>
                <w:left w:val="none" w:sz="0" w:space="0" w:color="auto"/>
                <w:bottom w:val="none" w:sz="0" w:space="0" w:color="auto"/>
                <w:right w:val="none" w:sz="0" w:space="0" w:color="auto"/>
              </w:divBdr>
            </w:div>
            <w:div w:id="914508819">
              <w:marLeft w:val="0"/>
              <w:marRight w:val="0"/>
              <w:marTop w:val="0"/>
              <w:marBottom w:val="0"/>
              <w:divBdr>
                <w:top w:val="none" w:sz="0" w:space="0" w:color="auto"/>
                <w:left w:val="none" w:sz="0" w:space="0" w:color="auto"/>
                <w:bottom w:val="none" w:sz="0" w:space="0" w:color="auto"/>
                <w:right w:val="none" w:sz="0" w:space="0" w:color="auto"/>
              </w:divBdr>
            </w:div>
            <w:div w:id="588470907">
              <w:marLeft w:val="0"/>
              <w:marRight w:val="0"/>
              <w:marTop w:val="0"/>
              <w:marBottom w:val="0"/>
              <w:divBdr>
                <w:top w:val="none" w:sz="0" w:space="0" w:color="auto"/>
                <w:left w:val="none" w:sz="0" w:space="0" w:color="auto"/>
                <w:bottom w:val="none" w:sz="0" w:space="0" w:color="auto"/>
                <w:right w:val="none" w:sz="0" w:space="0" w:color="auto"/>
              </w:divBdr>
            </w:div>
            <w:div w:id="1389843048">
              <w:marLeft w:val="0"/>
              <w:marRight w:val="0"/>
              <w:marTop w:val="0"/>
              <w:marBottom w:val="0"/>
              <w:divBdr>
                <w:top w:val="none" w:sz="0" w:space="0" w:color="auto"/>
                <w:left w:val="none" w:sz="0" w:space="0" w:color="auto"/>
                <w:bottom w:val="none" w:sz="0" w:space="0" w:color="auto"/>
                <w:right w:val="none" w:sz="0" w:space="0" w:color="auto"/>
              </w:divBdr>
            </w:div>
          </w:divsChild>
        </w:div>
        <w:div w:id="1840196787">
          <w:marLeft w:val="0"/>
          <w:marRight w:val="0"/>
          <w:marTop w:val="0"/>
          <w:marBottom w:val="0"/>
          <w:divBdr>
            <w:top w:val="none" w:sz="0" w:space="0" w:color="auto"/>
            <w:left w:val="none" w:sz="0" w:space="0" w:color="auto"/>
            <w:bottom w:val="none" w:sz="0" w:space="0" w:color="auto"/>
            <w:right w:val="none" w:sz="0" w:space="0" w:color="auto"/>
          </w:divBdr>
          <w:divsChild>
            <w:div w:id="1924410026">
              <w:marLeft w:val="0"/>
              <w:marRight w:val="0"/>
              <w:marTop w:val="0"/>
              <w:marBottom w:val="0"/>
              <w:divBdr>
                <w:top w:val="none" w:sz="0" w:space="0" w:color="auto"/>
                <w:left w:val="none" w:sz="0" w:space="0" w:color="auto"/>
                <w:bottom w:val="none" w:sz="0" w:space="0" w:color="auto"/>
                <w:right w:val="none" w:sz="0" w:space="0" w:color="auto"/>
              </w:divBdr>
            </w:div>
            <w:div w:id="1183788023">
              <w:marLeft w:val="0"/>
              <w:marRight w:val="0"/>
              <w:marTop w:val="0"/>
              <w:marBottom w:val="0"/>
              <w:divBdr>
                <w:top w:val="none" w:sz="0" w:space="0" w:color="auto"/>
                <w:left w:val="none" w:sz="0" w:space="0" w:color="auto"/>
                <w:bottom w:val="none" w:sz="0" w:space="0" w:color="auto"/>
                <w:right w:val="none" w:sz="0" w:space="0" w:color="auto"/>
              </w:divBdr>
            </w:div>
            <w:div w:id="438567972">
              <w:marLeft w:val="0"/>
              <w:marRight w:val="0"/>
              <w:marTop w:val="0"/>
              <w:marBottom w:val="0"/>
              <w:divBdr>
                <w:top w:val="none" w:sz="0" w:space="0" w:color="auto"/>
                <w:left w:val="none" w:sz="0" w:space="0" w:color="auto"/>
                <w:bottom w:val="none" w:sz="0" w:space="0" w:color="auto"/>
                <w:right w:val="none" w:sz="0" w:space="0" w:color="auto"/>
              </w:divBdr>
            </w:div>
            <w:div w:id="613026263">
              <w:marLeft w:val="0"/>
              <w:marRight w:val="0"/>
              <w:marTop w:val="0"/>
              <w:marBottom w:val="0"/>
              <w:divBdr>
                <w:top w:val="none" w:sz="0" w:space="0" w:color="auto"/>
                <w:left w:val="none" w:sz="0" w:space="0" w:color="auto"/>
                <w:bottom w:val="none" w:sz="0" w:space="0" w:color="auto"/>
                <w:right w:val="none" w:sz="0" w:space="0" w:color="auto"/>
              </w:divBdr>
            </w:div>
            <w:div w:id="1664312506">
              <w:marLeft w:val="0"/>
              <w:marRight w:val="0"/>
              <w:marTop w:val="0"/>
              <w:marBottom w:val="0"/>
              <w:divBdr>
                <w:top w:val="none" w:sz="0" w:space="0" w:color="auto"/>
                <w:left w:val="none" w:sz="0" w:space="0" w:color="auto"/>
                <w:bottom w:val="none" w:sz="0" w:space="0" w:color="auto"/>
                <w:right w:val="none" w:sz="0" w:space="0" w:color="auto"/>
              </w:divBdr>
            </w:div>
            <w:div w:id="1222205792">
              <w:marLeft w:val="0"/>
              <w:marRight w:val="0"/>
              <w:marTop w:val="0"/>
              <w:marBottom w:val="0"/>
              <w:divBdr>
                <w:top w:val="none" w:sz="0" w:space="0" w:color="auto"/>
                <w:left w:val="none" w:sz="0" w:space="0" w:color="auto"/>
                <w:bottom w:val="none" w:sz="0" w:space="0" w:color="auto"/>
                <w:right w:val="none" w:sz="0" w:space="0" w:color="auto"/>
              </w:divBdr>
            </w:div>
            <w:div w:id="1430617228">
              <w:marLeft w:val="0"/>
              <w:marRight w:val="0"/>
              <w:marTop w:val="0"/>
              <w:marBottom w:val="0"/>
              <w:divBdr>
                <w:top w:val="none" w:sz="0" w:space="0" w:color="auto"/>
                <w:left w:val="none" w:sz="0" w:space="0" w:color="auto"/>
                <w:bottom w:val="none" w:sz="0" w:space="0" w:color="auto"/>
                <w:right w:val="none" w:sz="0" w:space="0" w:color="auto"/>
              </w:divBdr>
            </w:div>
            <w:div w:id="283969439">
              <w:marLeft w:val="0"/>
              <w:marRight w:val="0"/>
              <w:marTop w:val="0"/>
              <w:marBottom w:val="0"/>
              <w:divBdr>
                <w:top w:val="none" w:sz="0" w:space="0" w:color="auto"/>
                <w:left w:val="none" w:sz="0" w:space="0" w:color="auto"/>
                <w:bottom w:val="none" w:sz="0" w:space="0" w:color="auto"/>
                <w:right w:val="none" w:sz="0" w:space="0" w:color="auto"/>
              </w:divBdr>
            </w:div>
            <w:div w:id="307560795">
              <w:marLeft w:val="0"/>
              <w:marRight w:val="0"/>
              <w:marTop w:val="0"/>
              <w:marBottom w:val="0"/>
              <w:divBdr>
                <w:top w:val="none" w:sz="0" w:space="0" w:color="auto"/>
                <w:left w:val="none" w:sz="0" w:space="0" w:color="auto"/>
                <w:bottom w:val="none" w:sz="0" w:space="0" w:color="auto"/>
                <w:right w:val="none" w:sz="0" w:space="0" w:color="auto"/>
              </w:divBdr>
            </w:div>
            <w:div w:id="201403686">
              <w:marLeft w:val="0"/>
              <w:marRight w:val="0"/>
              <w:marTop w:val="0"/>
              <w:marBottom w:val="0"/>
              <w:divBdr>
                <w:top w:val="none" w:sz="0" w:space="0" w:color="auto"/>
                <w:left w:val="none" w:sz="0" w:space="0" w:color="auto"/>
                <w:bottom w:val="none" w:sz="0" w:space="0" w:color="auto"/>
                <w:right w:val="none" w:sz="0" w:space="0" w:color="auto"/>
              </w:divBdr>
            </w:div>
            <w:div w:id="444539645">
              <w:marLeft w:val="0"/>
              <w:marRight w:val="0"/>
              <w:marTop w:val="0"/>
              <w:marBottom w:val="0"/>
              <w:divBdr>
                <w:top w:val="none" w:sz="0" w:space="0" w:color="auto"/>
                <w:left w:val="none" w:sz="0" w:space="0" w:color="auto"/>
                <w:bottom w:val="none" w:sz="0" w:space="0" w:color="auto"/>
                <w:right w:val="none" w:sz="0" w:space="0" w:color="auto"/>
              </w:divBdr>
            </w:div>
            <w:div w:id="1351099582">
              <w:marLeft w:val="0"/>
              <w:marRight w:val="0"/>
              <w:marTop w:val="0"/>
              <w:marBottom w:val="0"/>
              <w:divBdr>
                <w:top w:val="none" w:sz="0" w:space="0" w:color="auto"/>
                <w:left w:val="none" w:sz="0" w:space="0" w:color="auto"/>
                <w:bottom w:val="none" w:sz="0" w:space="0" w:color="auto"/>
                <w:right w:val="none" w:sz="0" w:space="0" w:color="auto"/>
              </w:divBdr>
            </w:div>
            <w:div w:id="694499810">
              <w:marLeft w:val="0"/>
              <w:marRight w:val="0"/>
              <w:marTop w:val="0"/>
              <w:marBottom w:val="0"/>
              <w:divBdr>
                <w:top w:val="none" w:sz="0" w:space="0" w:color="auto"/>
                <w:left w:val="none" w:sz="0" w:space="0" w:color="auto"/>
                <w:bottom w:val="none" w:sz="0" w:space="0" w:color="auto"/>
                <w:right w:val="none" w:sz="0" w:space="0" w:color="auto"/>
              </w:divBdr>
            </w:div>
            <w:div w:id="491339219">
              <w:marLeft w:val="0"/>
              <w:marRight w:val="0"/>
              <w:marTop w:val="0"/>
              <w:marBottom w:val="0"/>
              <w:divBdr>
                <w:top w:val="none" w:sz="0" w:space="0" w:color="auto"/>
                <w:left w:val="none" w:sz="0" w:space="0" w:color="auto"/>
                <w:bottom w:val="none" w:sz="0" w:space="0" w:color="auto"/>
                <w:right w:val="none" w:sz="0" w:space="0" w:color="auto"/>
              </w:divBdr>
            </w:div>
            <w:div w:id="1481921407">
              <w:marLeft w:val="0"/>
              <w:marRight w:val="0"/>
              <w:marTop w:val="0"/>
              <w:marBottom w:val="0"/>
              <w:divBdr>
                <w:top w:val="none" w:sz="0" w:space="0" w:color="auto"/>
                <w:left w:val="none" w:sz="0" w:space="0" w:color="auto"/>
                <w:bottom w:val="none" w:sz="0" w:space="0" w:color="auto"/>
                <w:right w:val="none" w:sz="0" w:space="0" w:color="auto"/>
              </w:divBdr>
            </w:div>
            <w:div w:id="1144855389">
              <w:marLeft w:val="0"/>
              <w:marRight w:val="0"/>
              <w:marTop w:val="0"/>
              <w:marBottom w:val="0"/>
              <w:divBdr>
                <w:top w:val="none" w:sz="0" w:space="0" w:color="auto"/>
                <w:left w:val="none" w:sz="0" w:space="0" w:color="auto"/>
                <w:bottom w:val="none" w:sz="0" w:space="0" w:color="auto"/>
                <w:right w:val="none" w:sz="0" w:space="0" w:color="auto"/>
              </w:divBdr>
            </w:div>
            <w:div w:id="1585802883">
              <w:marLeft w:val="0"/>
              <w:marRight w:val="0"/>
              <w:marTop w:val="0"/>
              <w:marBottom w:val="0"/>
              <w:divBdr>
                <w:top w:val="none" w:sz="0" w:space="0" w:color="auto"/>
                <w:left w:val="none" w:sz="0" w:space="0" w:color="auto"/>
                <w:bottom w:val="none" w:sz="0" w:space="0" w:color="auto"/>
                <w:right w:val="none" w:sz="0" w:space="0" w:color="auto"/>
              </w:divBdr>
            </w:div>
            <w:div w:id="1286234087">
              <w:marLeft w:val="0"/>
              <w:marRight w:val="0"/>
              <w:marTop w:val="0"/>
              <w:marBottom w:val="0"/>
              <w:divBdr>
                <w:top w:val="none" w:sz="0" w:space="0" w:color="auto"/>
                <w:left w:val="none" w:sz="0" w:space="0" w:color="auto"/>
                <w:bottom w:val="none" w:sz="0" w:space="0" w:color="auto"/>
                <w:right w:val="none" w:sz="0" w:space="0" w:color="auto"/>
              </w:divBdr>
            </w:div>
            <w:div w:id="1031106779">
              <w:marLeft w:val="0"/>
              <w:marRight w:val="0"/>
              <w:marTop w:val="0"/>
              <w:marBottom w:val="0"/>
              <w:divBdr>
                <w:top w:val="none" w:sz="0" w:space="0" w:color="auto"/>
                <w:left w:val="none" w:sz="0" w:space="0" w:color="auto"/>
                <w:bottom w:val="none" w:sz="0" w:space="0" w:color="auto"/>
                <w:right w:val="none" w:sz="0" w:space="0" w:color="auto"/>
              </w:divBdr>
            </w:div>
            <w:div w:id="480271246">
              <w:marLeft w:val="0"/>
              <w:marRight w:val="0"/>
              <w:marTop w:val="0"/>
              <w:marBottom w:val="0"/>
              <w:divBdr>
                <w:top w:val="none" w:sz="0" w:space="0" w:color="auto"/>
                <w:left w:val="none" w:sz="0" w:space="0" w:color="auto"/>
                <w:bottom w:val="none" w:sz="0" w:space="0" w:color="auto"/>
                <w:right w:val="none" w:sz="0" w:space="0" w:color="auto"/>
              </w:divBdr>
            </w:div>
          </w:divsChild>
        </w:div>
        <w:div w:id="1527014864">
          <w:marLeft w:val="0"/>
          <w:marRight w:val="0"/>
          <w:marTop w:val="0"/>
          <w:marBottom w:val="0"/>
          <w:divBdr>
            <w:top w:val="none" w:sz="0" w:space="0" w:color="auto"/>
            <w:left w:val="none" w:sz="0" w:space="0" w:color="auto"/>
            <w:bottom w:val="none" w:sz="0" w:space="0" w:color="auto"/>
            <w:right w:val="none" w:sz="0" w:space="0" w:color="auto"/>
          </w:divBdr>
        </w:div>
        <w:div w:id="24865692">
          <w:marLeft w:val="0"/>
          <w:marRight w:val="0"/>
          <w:marTop w:val="0"/>
          <w:marBottom w:val="0"/>
          <w:divBdr>
            <w:top w:val="none" w:sz="0" w:space="0" w:color="auto"/>
            <w:left w:val="none" w:sz="0" w:space="0" w:color="auto"/>
            <w:bottom w:val="none" w:sz="0" w:space="0" w:color="auto"/>
            <w:right w:val="none" w:sz="0" w:space="0" w:color="auto"/>
          </w:divBdr>
        </w:div>
        <w:div w:id="1540900769">
          <w:marLeft w:val="0"/>
          <w:marRight w:val="0"/>
          <w:marTop w:val="0"/>
          <w:marBottom w:val="0"/>
          <w:divBdr>
            <w:top w:val="none" w:sz="0" w:space="0" w:color="auto"/>
            <w:left w:val="none" w:sz="0" w:space="0" w:color="auto"/>
            <w:bottom w:val="none" w:sz="0" w:space="0" w:color="auto"/>
            <w:right w:val="none" w:sz="0" w:space="0" w:color="auto"/>
          </w:divBdr>
        </w:div>
        <w:div w:id="2069377308">
          <w:marLeft w:val="0"/>
          <w:marRight w:val="0"/>
          <w:marTop w:val="0"/>
          <w:marBottom w:val="0"/>
          <w:divBdr>
            <w:top w:val="none" w:sz="0" w:space="0" w:color="auto"/>
            <w:left w:val="none" w:sz="0" w:space="0" w:color="auto"/>
            <w:bottom w:val="none" w:sz="0" w:space="0" w:color="auto"/>
            <w:right w:val="none" w:sz="0" w:space="0" w:color="auto"/>
          </w:divBdr>
        </w:div>
        <w:div w:id="415437879">
          <w:marLeft w:val="0"/>
          <w:marRight w:val="0"/>
          <w:marTop w:val="0"/>
          <w:marBottom w:val="0"/>
          <w:divBdr>
            <w:top w:val="none" w:sz="0" w:space="0" w:color="auto"/>
            <w:left w:val="none" w:sz="0" w:space="0" w:color="auto"/>
            <w:bottom w:val="none" w:sz="0" w:space="0" w:color="auto"/>
            <w:right w:val="none" w:sz="0" w:space="0" w:color="auto"/>
          </w:divBdr>
        </w:div>
      </w:divsChild>
    </w:div>
    <w:div w:id="833836524">
      <w:bodyDiv w:val="1"/>
      <w:marLeft w:val="0"/>
      <w:marRight w:val="0"/>
      <w:marTop w:val="0"/>
      <w:marBottom w:val="0"/>
      <w:divBdr>
        <w:top w:val="none" w:sz="0" w:space="0" w:color="auto"/>
        <w:left w:val="none" w:sz="0" w:space="0" w:color="auto"/>
        <w:bottom w:val="none" w:sz="0" w:space="0" w:color="auto"/>
        <w:right w:val="none" w:sz="0" w:space="0" w:color="auto"/>
      </w:divBdr>
      <w:divsChild>
        <w:div w:id="1046683614">
          <w:marLeft w:val="0"/>
          <w:marRight w:val="0"/>
          <w:marTop w:val="0"/>
          <w:marBottom w:val="0"/>
          <w:divBdr>
            <w:top w:val="none" w:sz="0" w:space="0" w:color="auto"/>
            <w:left w:val="none" w:sz="0" w:space="0" w:color="auto"/>
            <w:bottom w:val="none" w:sz="0" w:space="0" w:color="auto"/>
            <w:right w:val="none" w:sz="0" w:space="0" w:color="auto"/>
          </w:divBdr>
          <w:divsChild>
            <w:div w:id="1334186088">
              <w:marLeft w:val="0"/>
              <w:marRight w:val="0"/>
              <w:marTop w:val="0"/>
              <w:marBottom w:val="0"/>
              <w:divBdr>
                <w:top w:val="none" w:sz="0" w:space="0" w:color="auto"/>
                <w:left w:val="none" w:sz="0" w:space="0" w:color="auto"/>
                <w:bottom w:val="none" w:sz="0" w:space="0" w:color="auto"/>
                <w:right w:val="none" w:sz="0" w:space="0" w:color="auto"/>
              </w:divBdr>
            </w:div>
            <w:div w:id="1637833213">
              <w:marLeft w:val="0"/>
              <w:marRight w:val="0"/>
              <w:marTop w:val="0"/>
              <w:marBottom w:val="0"/>
              <w:divBdr>
                <w:top w:val="none" w:sz="0" w:space="0" w:color="auto"/>
                <w:left w:val="none" w:sz="0" w:space="0" w:color="auto"/>
                <w:bottom w:val="none" w:sz="0" w:space="0" w:color="auto"/>
                <w:right w:val="none" w:sz="0" w:space="0" w:color="auto"/>
              </w:divBdr>
            </w:div>
            <w:div w:id="1581911729">
              <w:marLeft w:val="0"/>
              <w:marRight w:val="0"/>
              <w:marTop w:val="0"/>
              <w:marBottom w:val="0"/>
              <w:divBdr>
                <w:top w:val="none" w:sz="0" w:space="0" w:color="auto"/>
                <w:left w:val="none" w:sz="0" w:space="0" w:color="auto"/>
                <w:bottom w:val="none" w:sz="0" w:space="0" w:color="auto"/>
                <w:right w:val="none" w:sz="0" w:space="0" w:color="auto"/>
              </w:divBdr>
            </w:div>
            <w:div w:id="524171687">
              <w:marLeft w:val="0"/>
              <w:marRight w:val="0"/>
              <w:marTop w:val="0"/>
              <w:marBottom w:val="0"/>
              <w:divBdr>
                <w:top w:val="none" w:sz="0" w:space="0" w:color="auto"/>
                <w:left w:val="none" w:sz="0" w:space="0" w:color="auto"/>
                <w:bottom w:val="none" w:sz="0" w:space="0" w:color="auto"/>
                <w:right w:val="none" w:sz="0" w:space="0" w:color="auto"/>
              </w:divBdr>
            </w:div>
            <w:div w:id="1256741230">
              <w:marLeft w:val="0"/>
              <w:marRight w:val="0"/>
              <w:marTop w:val="0"/>
              <w:marBottom w:val="0"/>
              <w:divBdr>
                <w:top w:val="none" w:sz="0" w:space="0" w:color="auto"/>
                <w:left w:val="none" w:sz="0" w:space="0" w:color="auto"/>
                <w:bottom w:val="none" w:sz="0" w:space="0" w:color="auto"/>
                <w:right w:val="none" w:sz="0" w:space="0" w:color="auto"/>
              </w:divBdr>
            </w:div>
            <w:div w:id="1347975496">
              <w:marLeft w:val="0"/>
              <w:marRight w:val="0"/>
              <w:marTop w:val="0"/>
              <w:marBottom w:val="0"/>
              <w:divBdr>
                <w:top w:val="none" w:sz="0" w:space="0" w:color="auto"/>
                <w:left w:val="none" w:sz="0" w:space="0" w:color="auto"/>
                <w:bottom w:val="none" w:sz="0" w:space="0" w:color="auto"/>
                <w:right w:val="none" w:sz="0" w:space="0" w:color="auto"/>
              </w:divBdr>
            </w:div>
            <w:div w:id="512500250">
              <w:marLeft w:val="0"/>
              <w:marRight w:val="0"/>
              <w:marTop w:val="0"/>
              <w:marBottom w:val="0"/>
              <w:divBdr>
                <w:top w:val="none" w:sz="0" w:space="0" w:color="auto"/>
                <w:left w:val="none" w:sz="0" w:space="0" w:color="auto"/>
                <w:bottom w:val="none" w:sz="0" w:space="0" w:color="auto"/>
                <w:right w:val="none" w:sz="0" w:space="0" w:color="auto"/>
              </w:divBdr>
            </w:div>
            <w:div w:id="1317300652">
              <w:marLeft w:val="0"/>
              <w:marRight w:val="0"/>
              <w:marTop w:val="0"/>
              <w:marBottom w:val="0"/>
              <w:divBdr>
                <w:top w:val="none" w:sz="0" w:space="0" w:color="auto"/>
                <w:left w:val="none" w:sz="0" w:space="0" w:color="auto"/>
                <w:bottom w:val="none" w:sz="0" w:space="0" w:color="auto"/>
                <w:right w:val="none" w:sz="0" w:space="0" w:color="auto"/>
              </w:divBdr>
            </w:div>
            <w:div w:id="329064463">
              <w:marLeft w:val="0"/>
              <w:marRight w:val="0"/>
              <w:marTop w:val="0"/>
              <w:marBottom w:val="0"/>
              <w:divBdr>
                <w:top w:val="none" w:sz="0" w:space="0" w:color="auto"/>
                <w:left w:val="none" w:sz="0" w:space="0" w:color="auto"/>
                <w:bottom w:val="none" w:sz="0" w:space="0" w:color="auto"/>
                <w:right w:val="none" w:sz="0" w:space="0" w:color="auto"/>
              </w:divBdr>
            </w:div>
            <w:div w:id="1618835417">
              <w:marLeft w:val="0"/>
              <w:marRight w:val="0"/>
              <w:marTop w:val="0"/>
              <w:marBottom w:val="0"/>
              <w:divBdr>
                <w:top w:val="none" w:sz="0" w:space="0" w:color="auto"/>
                <w:left w:val="none" w:sz="0" w:space="0" w:color="auto"/>
                <w:bottom w:val="none" w:sz="0" w:space="0" w:color="auto"/>
                <w:right w:val="none" w:sz="0" w:space="0" w:color="auto"/>
              </w:divBdr>
            </w:div>
            <w:div w:id="1652709853">
              <w:marLeft w:val="0"/>
              <w:marRight w:val="0"/>
              <w:marTop w:val="0"/>
              <w:marBottom w:val="0"/>
              <w:divBdr>
                <w:top w:val="none" w:sz="0" w:space="0" w:color="auto"/>
                <w:left w:val="none" w:sz="0" w:space="0" w:color="auto"/>
                <w:bottom w:val="none" w:sz="0" w:space="0" w:color="auto"/>
                <w:right w:val="none" w:sz="0" w:space="0" w:color="auto"/>
              </w:divBdr>
            </w:div>
            <w:div w:id="545530768">
              <w:marLeft w:val="0"/>
              <w:marRight w:val="0"/>
              <w:marTop w:val="0"/>
              <w:marBottom w:val="0"/>
              <w:divBdr>
                <w:top w:val="none" w:sz="0" w:space="0" w:color="auto"/>
                <w:left w:val="none" w:sz="0" w:space="0" w:color="auto"/>
                <w:bottom w:val="none" w:sz="0" w:space="0" w:color="auto"/>
                <w:right w:val="none" w:sz="0" w:space="0" w:color="auto"/>
              </w:divBdr>
            </w:div>
            <w:div w:id="1711416348">
              <w:marLeft w:val="0"/>
              <w:marRight w:val="0"/>
              <w:marTop w:val="0"/>
              <w:marBottom w:val="0"/>
              <w:divBdr>
                <w:top w:val="none" w:sz="0" w:space="0" w:color="auto"/>
                <w:left w:val="none" w:sz="0" w:space="0" w:color="auto"/>
                <w:bottom w:val="none" w:sz="0" w:space="0" w:color="auto"/>
                <w:right w:val="none" w:sz="0" w:space="0" w:color="auto"/>
              </w:divBdr>
            </w:div>
            <w:div w:id="2105027073">
              <w:marLeft w:val="0"/>
              <w:marRight w:val="0"/>
              <w:marTop w:val="0"/>
              <w:marBottom w:val="0"/>
              <w:divBdr>
                <w:top w:val="none" w:sz="0" w:space="0" w:color="auto"/>
                <w:left w:val="none" w:sz="0" w:space="0" w:color="auto"/>
                <w:bottom w:val="none" w:sz="0" w:space="0" w:color="auto"/>
                <w:right w:val="none" w:sz="0" w:space="0" w:color="auto"/>
              </w:divBdr>
            </w:div>
            <w:div w:id="481891296">
              <w:marLeft w:val="0"/>
              <w:marRight w:val="0"/>
              <w:marTop w:val="0"/>
              <w:marBottom w:val="0"/>
              <w:divBdr>
                <w:top w:val="none" w:sz="0" w:space="0" w:color="auto"/>
                <w:left w:val="none" w:sz="0" w:space="0" w:color="auto"/>
                <w:bottom w:val="none" w:sz="0" w:space="0" w:color="auto"/>
                <w:right w:val="none" w:sz="0" w:space="0" w:color="auto"/>
              </w:divBdr>
            </w:div>
            <w:div w:id="1098721775">
              <w:marLeft w:val="0"/>
              <w:marRight w:val="0"/>
              <w:marTop w:val="0"/>
              <w:marBottom w:val="0"/>
              <w:divBdr>
                <w:top w:val="none" w:sz="0" w:space="0" w:color="auto"/>
                <w:left w:val="none" w:sz="0" w:space="0" w:color="auto"/>
                <w:bottom w:val="none" w:sz="0" w:space="0" w:color="auto"/>
                <w:right w:val="none" w:sz="0" w:space="0" w:color="auto"/>
              </w:divBdr>
            </w:div>
          </w:divsChild>
        </w:div>
        <w:div w:id="471488153">
          <w:marLeft w:val="0"/>
          <w:marRight w:val="0"/>
          <w:marTop w:val="0"/>
          <w:marBottom w:val="0"/>
          <w:divBdr>
            <w:top w:val="none" w:sz="0" w:space="0" w:color="auto"/>
            <w:left w:val="none" w:sz="0" w:space="0" w:color="auto"/>
            <w:bottom w:val="none" w:sz="0" w:space="0" w:color="auto"/>
            <w:right w:val="none" w:sz="0" w:space="0" w:color="auto"/>
          </w:divBdr>
          <w:divsChild>
            <w:div w:id="1482307261">
              <w:marLeft w:val="0"/>
              <w:marRight w:val="0"/>
              <w:marTop w:val="0"/>
              <w:marBottom w:val="0"/>
              <w:divBdr>
                <w:top w:val="none" w:sz="0" w:space="0" w:color="auto"/>
                <w:left w:val="none" w:sz="0" w:space="0" w:color="auto"/>
                <w:bottom w:val="none" w:sz="0" w:space="0" w:color="auto"/>
                <w:right w:val="none" w:sz="0" w:space="0" w:color="auto"/>
              </w:divBdr>
            </w:div>
            <w:div w:id="2095395900">
              <w:marLeft w:val="0"/>
              <w:marRight w:val="0"/>
              <w:marTop w:val="0"/>
              <w:marBottom w:val="0"/>
              <w:divBdr>
                <w:top w:val="none" w:sz="0" w:space="0" w:color="auto"/>
                <w:left w:val="none" w:sz="0" w:space="0" w:color="auto"/>
                <w:bottom w:val="none" w:sz="0" w:space="0" w:color="auto"/>
                <w:right w:val="none" w:sz="0" w:space="0" w:color="auto"/>
              </w:divBdr>
            </w:div>
            <w:div w:id="1926572316">
              <w:marLeft w:val="0"/>
              <w:marRight w:val="0"/>
              <w:marTop w:val="0"/>
              <w:marBottom w:val="0"/>
              <w:divBdr>
                <w:top w:val="none" w:sz="0" w:space="0" w:color="auto"/>
                <w:left w:val="none" w:sz="0" w:space="0" w:color="auto"/>
                <w:bottom w:val="none" w:sz="0" w:space="0" w:color="auto"/>
                <w:right w:val="none" w:sz="0" w:space="0" w:color="auto"/>
              </w:divBdr>
            </w:div>
            <w:div w:id="1012956489">
              <w:marLeft w:val="0"/>
              <w:marRight w:val="0"/>
              <w:marTop w:val="0"/>
              <w:marBottom w:val="0"/>
              <w:divBdr>
                <w:top w:val="none" w:sz="0" w:space="0" w:color="auto"/>
                <w:left w:val="none" w:sz="0" w:space="0" w:color="auto"/>
                <w:bottom w:val="none" w:sz="0" w:space="0" w:color="auto"/>
                <w:right w:val="none" w:sz="0" w:space="0" w:color="auto"/>
              </w:divBdr>
            </w:div>
            <w:div w:id="413359160">
              <w:marLeft w:val="0"/>
              <w:marRight w:val="0"/>
              <w:marTop w:val="0"/>
              <w:marBottom w:val="0"/>
              <w:divBdr>
                <w:top w:val="none" w:sz="0" w:space="0" w:color="auto"/>
                <w:left w:val="none" w:sz="0" w:space="0" w:color="auto"/>
                <w:bottom w:val="none" w:sz="0" w:space="0" w:color="auto"/>
                <w:right w:val="none" w:sz="0" w:space="0" w:color="auto"/>
              </w:divBdr>
            </w:div>
            <w:div w:id="371342109">
              <w:marLeft w:val="0"/>
              <w:marRight w:val="0"/>
              <w:marTop w:val="0"/>
              <w:marBottom w:val="0"/>
              <w:divBdr>
                <w:top w:val="none" w:sz="0" w:space="0" w:color="auto"/>
                <w:left w:val="none" w:sz="0" w:space="0" w:color="auto"/>
                <w:bottom w:val="none" w:sz="0" w:space="0" w:color="auto"/>
                <w:right w:val="none" w:sz="0" w:space="0" w:color="auto"/>
              </w:divBdr>
            </w:div>
            <w:div w:id="1334532026">
              <w:marLeft w:val="0"/>
              <w:marRight w:val="0"/>
              <w:marTop w:val="0"/>
              <w:marBottom w:val="0"/>
              <w:divBdr>
                <w:top w:val="none" w:sz="0" w:space="0" w:color="auto"/>
                <w:left w:val="none" w:sz="0" w:space="0" w:color="auto"/>
                <w:bottom w:val="none" w:sz="0" w:space="0" w:color="auto"/>
                <w:right w:val="none" w:sz="0" w:space="0" w:color="auto"/>
              </w:divBdr>
            </w:div>
            <w:div w:id="603349001">
              <w:marLeft w:val="0"/>
              <w:marRight w:val="0"/>
              <w:marTop w:val="0"/>
              <w:marBottom w:val="0"/>
              <w:divBdr>
                <w:top w:val="none" w:sz="0" w:space="0" w:color="auto"/>
                <w:left w:val="none" w:sz="0" w:space="0" w:color="auto"/>
                <w:bottom w:val="none" w:sz="0" w:space="0" w:color="auto"/>
                <w:right w:val="none" w:sz="0" w:space="0" w:color="auto"/>
              </w:divBdr>
            </w:div>
            <w:div w:id="1364281508">
              <w:marLeft w:val="0"/>
              <w:marRight w:val="0"/>
              <w:marTop w:val="0"/>
              <w:marBottom w:val="0"/>
              <w:divBdr>
                <w:top w:val="none" w:sz="0" w:space="0" w:color="auto"/>
                <w:left w:val="none" w:sz="0" w:space="0" w:color="auto"/>
                <w:bottom w:val="none" w:sz="0" w:space="0" w:color="auto"/>
                <w:right w:val="none" w:sz="0" w:space="0" w:color="auto"/>
              </w:divBdr>
            </w:div>
            <w:div w:id="1431581880">
              <w:marLeft w:val="0"/>
              <w:marRight w:val="0"/>
              <w:marTop w:val="0"/>
              <w:marBottom w:val="0"/>
              <w:divBdr>
                <w:top w:val="none" w:sz="0" w:space="0" w:color="auto"/>
                <w:left w:val="none" w:sz="0" w:space="0" w:color="auto"/>
                <w:bottom w:val="none" w:sz="0" w:space="0" w:color="auto"/>
                <w:right w:val="none" w:sz="0" w:space="0" w:color="auto"/>
              </w:divBdr>
            </w:div>
            <w:div w:id="546374421">
              <w:marLeft w:val="0"/>
              <w:marRight w:val="0"/>
              <w:marTop w:val="0"/>
              <w:marBottom w:val="0"/>
              <w:divBdr>
                <w:top w:val="none" w:sz="0" w:space="0" w:color="auto"/>
                <w:left w:val="none" w:sz="0" w:space="0" w:color="auto"/>
                <w:bottom w:val="none" w:sz="0" w:space="0" w:color="auto"/>
                <w:right w:val="none" w:sz="0" w:space="0" w:color="auto"/>
              </w:divBdr>
            </w:div>
            <w:div w:id="1802503357">
              <w:marLeft w:val="0"/>
              <w:marRight w:val="0"/>
              <w:marTop w:val="0"/>
              <w:marBottom w:val="0"/>
              <w:divBdr>
                <w:top w:val="none" w:sz="0" w:space="0" w:color="auto"/>
                <w:left w:val="none" w:sz="0" w:space="0" w:color="auto"/>
                <w:bottom w:val="none" w:sz="0" w:space="0" w:color="auto"/>
                <w:right w:val="none" w:sz="0" w:space="0" w:color="auto"/>
              </w:divBdr>
            </w:div>
            <w:div w:id="1094597497">
              <w:marLeft w:val="0"/>
              <w:marRight w:val="0"/>
              <w:marTop w:val="0"/>
              <w:marBottom w:val="0"/>
              <w:divBdr>
                <w:top w:val="none" w:sz="0" w:space="0" w:color="auto"/>
                <w:left w:val="none" w:sz="0" w:space="0" w:color="auto"/>
                <w:bottom w:val="none" w:sz="0" w:space="0" w:color="auto"/>
                <w:right w:val="none" w:sz="0" w:space="0" w:color="auto"/>
              </w:divBdr>
            </w:div>
            <w:div w:id="921572897">
              <w:marLeft w:val="0"/>
              <w:marRight w:val="0"/>
              <w:marTop w:val="0"/>
              <w:marBottom w:val="0"/>
              <w:divBdr>
                <w:top w:val="none" w:sz="0" w:space="0" w:color="auto"/>
                <w:left w:val="none" w:sz="0" w:space="0" w:color="auto"/>
                <w:bottom w:val="none" w:sz="0" w:space="0" w:color="auto"/>
                <w:right w:val="none" w:sz="0" w:space="0" w:color="auto"/>
              </w:divBdr>
            </w:div>
            <w:div w:id="114444845">
              <w:marLeft w:val="0"/>
              <w:marRight w:val="0"/>
              <w:marTop w:val="0"/>
              <w:marBottom w:val="0"/>
              <w:divBdr>
                <w:top w:val="none" w:sz="0" w:space="0" w:color="auto"/>
                <w:left w:val="none" w:sz="0" w:space="0" w:color="auto"/>
                <w:bottom w:val="none" w:sz="0" w:space="0" w:color="auto"/>
                <w:right w:val="none" w:sz="0" w:space="0" w:color="auto"/>
              </w:divBdr>
            </w:div>
            <w:div w:id="1183284992">
              <w:marLeft w:val="0"/>
              <w:marRight w:val="0"/>
              <w:marTop w:val="0"/>
              <w:marBottom w:val="0"/>
              <w:divBdr>
                <w:top w:val="none" w:sz="0" w:space="0" w:color="auto"/>
                <w:left w:val="none" w:sz="0" w:space="0" w:color="auto"/>
                <w:bottom w:val="none" w:sz="0" w:space="0" w:color="auto"/>
                <w:right w:val="none" w:sz="0" w:space="0" w:color="auto"/>
              </w:divBdr>
            </w:div>
            <w:div w:id="1267468675">
              <w:marLeft w:val="0"/>
              <w:marRight w:val="0"/>
              <w:marTop w:val="0"/>
              <w:marBottom w:val="0"/>
              <w:divBdr>
                <w:top w:val="none" w:sz="0" w:space="0" w:color="auto"/>
                <w:left w:val="none" w:sz="0" w:space="0" w:color="auto"/>
                <w:bottom w:val="none" w:sz="0" w:space="0" w:color="auto"/>
                <w:right w:val="none" w:sz="0" w:space="0" w:color="auto"/>
              </w:divBdr>
            </w:div>
            <w:div w:id="1809933606">
              <w:marLeft w:val="0"/>
              <w:marRight w:val="0"/>
              <w:marTop w:val="0"/>
              <w:marBottom w:val="0"/>
              <w:divBdr>
                <w:top w:val="none" w:sz="0" w:space="0" w:color="auto"/>
                <w:left w:val="none" w:sz="0" w:space="0" w:color="auto"/>
                <w:bottom w:val="none" w:sz="0" w:space="0" w:color="auto"/>
                <w:right w:val="none" w:sz="0" w:space="0" w:color="auto"/>
              </w:divBdr>
            </w:div>
            <w:div w:id="251739209">
              <w:marLeft w:val="0"/>
              <w:marRight w:val="0"/>
              <w:marTop w:val="0"/>
              <w:marBottom w:val="0"/>
              <w:divBdr>
                <w:top w:val="none" w:sz="0" w:space="0" w:color="auto"/>
                <w:left w:val="none" w:sz="0" w:space="0" w:color="auto"/>
                <w:bottom w:val="none" w:sz="0" w:space="0" w:color="auto"/>
                <w:right w:val="none" w:sz="0" w:space="0" w:color="auto"/>
              </w:divBdr>
            </w:div>
            <w:div w:id="1719696240">
              <w:marLeft w:val="0"/>
              <w:marRight w:val="0"/>
              <w:marTop w:val="0"/>
              <w:marBottom w:val="0"/>
              <w:divBdr>
                <w:top w:val="none" w:sz="0" w:space="0" w:color="auto"/>
                <w:left w:val="none" w:sz="0" w:space="0" w:color="auto"/>
                <w:bottom w:val="none" w:sz="0" w:space="0" w:color="auto"/>
                <w:right w:val="none" w:sz="0" w:space="0" w:color="auto"/>
              </w:divBdr>
            </w:div>
          </w:divsChild>
        </w:div>
        <w:div w:id="346100368">
          <w:marLeft w:val="0"/>
          <w:marRight w:val="0"/>
          <w:marTop w:val="0"/>
          <w:marBottom w:val="0"/>
          <w:divBdr>
            <w:top w:val="none" w:sz="0" w:space="0" w:color="auto"/>
            <w:left w:val="none" w:sz="0" w:space="0" w:color="auto"/>
            <w:bottom w:val="none" w:sz="0" w:space="0" w:color="auto"/>
            <w:right w:val="none" w:sz="0" w:space="0" w:color="auto"/>
          </w:divBdr>
          <w:divsChild>
            <w:div w:id="1351175005">
              <w:marLeft w:val="0"/>
              <w:marRight w:val="0"/>
              <w:marTop w:val="0"/>
              <w:marBottom w:val="0"/>
              <w:divBdr>
                <w:top w:val="none" w:sz="0" w:space="0" w:color="auto"/>
                <w:left w:val="none" w:sz="0" w:space="0" w:color="auto"/>
                <w:bottom w:val="none" w:sz="0" w:space="0" w:color="auto"/>
                <w:right w:val="none" w:sz="0" w:space="0" w:color="auto"/>
              </w:divBdr>
            </w:div>
            <w:div w:id="1005595119">
              <w:marLeft w:val="0"/>
              <w:marRight w:val="0"/>
              <w:marTop w:val="0"/>
              <w:marBottom w:val="0"/>
              <w:divBdr>
                <w:top w:val="none" w:sz="0" w:space="0" w:color="auto"/>
                <w:left w:val="none" w:sz="0" w:space="0" w:color="auto"/>
                <w:bottom w:val="none" w:sz="0" w:space="0" w:color="auto"/>
                <w:right w:val="none" w:sz="0" w:space="0" w:color="auto"/>
              </w:divBdr>
            </w:div>
            <w:div w:id="1236548373">
              <w:marLeft w:val="0"/>
              <w:marRight w:val="0"/>
              <w:marTop w:val="0"/>
              <w:marBottom w:val="0"/>
              <w:divBdr>
                <w:top w:val="none" w:sz="0" w:space="0" w:color="auto"/>
                <w:left w:val="none" w:sz="0" w:space="0" w:color="auto"/>
                <w:bottom w:val="none" w:sz="0" w:space="0" w:color="auto"/>
                <w:right w:val="none" w:sz="0" w:space="0" w:color="auto"/>
              </w:divBdr>
            </w:div>
            <w:div w:id="1892764252">
              <w:marLeft w:val="0"/>
              <w:marRight w:val="0"/>
              <w:marTop w:val="0"/>
              <w:marBottom w:val="0"/>
              <w:divBdr>
                <w:top w:val="none" w:sz="0" w:space="0" w:color="auto"/>
                <w:left w:val="none" w:sz="0" w:space="0" w:color="auto"/>
                <w:bottom w:val="none" w:sz="0" w:space="0" w:color="auto"/>
                <w:right w:val="none" w:sz="0" w:space="0" w:color="auto"/>
              </w:divBdr>
            </w:div>
            <w:div w:id="38946271">
              <w:marLeft w:val="0"/>
              <w:marRight w:val="0"/>
              <w:marTop w:val="0"/>
              <w:marBottom w:val="0"/>
              <w:divBdr>
                <w:top w:val="none" w:sz="0" w:space="0" w:color="auto"/>
                <w:left w:val="none" w:sz="0" w:space="0" w:color="auto"/>
                <w:bottom w:val="none" w:sz="0" w:space="0" w:color="auto"/>
                <w:right w:val="none" w:sz="0" w:space="0" w:color="auto"/>
              </w:divBdr>
            </w:div>
            <w:div w:id="538859670">
              <w:marLeft w:val="0"/>
              <w:marRight w:val="0"/>
              <w:marTop w:val="0"/>
              <w:marBottom w:val="0"/>
              <w:divBdr>
                <w:top w:val="none" w:sz="0" w:space="0" w:color="auto"/>
                <w:left w:val="none" w:sz="0" w:space="0" w:color="auto"/>
                <w:bottom w:val="none" w:sz="0" w:space="0" w:color="auto"/>
                <w:right w:val="none" w:sz="0" w:space="0" w:color="auto"/>
              </w:divBdr>
            </w:div>
            <w:div w:id="350843314">
              <w:marLeft w:val="0"/>
              <w:marRight w:val="0"/>
              <w:marTop w:val="0"/>
              <w:marBottom w:val="0"/>
              <w:divBdr>
                <w:top w:val="none" w:sz="0" w:space="0" w:color="auto"/>
                <w:left w:val="none" w:sz="0" w:space="0" w:color="auto"/>
                <w:bottom w:val="none" w:sz="0" w:space="0" w:color="auto"/>
                <w:right w:val="none" w:sz="0" w:space="0" w:color="auto"/>
              </w:divBdr>
            </w:div>
            <w:div w:id="195894516">
              <w:marLeft w:val="0"/>
              <w:marRight w:val="0"/>
              <w:marTop w:val="0"/>
              <w:marBottom w:val="0"/>
              <w:divBdr>
                <w:top w:val="none" w:sz="0" w:space="0" w:color="auto"/>
                <w:left w:val="none" w:sz="0" w:space="0" w:color="auto"/>
                <w:bottom w:val="none" w:sz="0" w:space="0" w:color="auto"/>
                <w:right w:val="none" w:sz="0" w:space="0" w:color="auto"/>
              </w:divBdr>
            </w:div>
            <w:div w:id="2045061105">
              <w:marLeft w:val="0"/>
              <w:marRight w:val="0"/>
              <w:marTop w:val="0"/>
              <w:marBottom w:val="0"/>
              <w:divBdr>
                <w:top w:val="none" w:sz="0" w:space="0" w:color="auto"/>
                <w:left w:val="none" w:sz="0" w:space="0" w:color="auto"/>
                <w:bottom w:val="none" w:sz="0" w:space="0" w:color="auto"/>
                <w:right w:val="none" w:sz="0" w:space="0" w:color="auto"/>
              </w:divBdr>
            </w:div>
            <w:div w:id="1311522623">
              <w:marLeft w:val="0"/>
              <w:marRight w:val="0"/>
              <w:marTop w:val="0"/>
              <w:marBottom w:val="0"/>
              <w:divBdr>
                <w:top w:val="none" w:sz="0" w:space="0" w:color="auto"/>
                <w:left w:val="none" w:sz="0" w:space="0" w:color="auto"/>
                <w:bottom w:val="none" w:sz="0" w:space="0" w:color="auto"/>
                <w:right w:val="none" w:sz="0" w:space="0" w:color="auto"/>
              </w:divBdr>
            </w:div>
            <w:div w:id="25298936">
              <w:marLeft w:val="0"/>
              <w:marRight w:val="0"/>
              <w:marTop w:val="0"/>
              <w:marBottom w:val="0"/>
              <w:divBdr>
                <w:top w:val="none" w:sz="0" w:space="0" w:color="auto"/>
                <w:left w:val="none" w:sz="0" w:space="0" w:color="auto"/>
                <w:bottom w:val="none" w:sz="0" w:space="0" w:color="auto"/>
                <w:right w:val="none" w:sz="0" w:space="0" w:color="auto"/>
              </w:divBdr>
            </w:div>
            <w:div w:id="1055155574">
              <w:marLeft w:val="0"/>
              <w:marRight w:val="0"/>
              <w:marTop w:val="0"/>
              <w:marBottom w:val="0"/>
              <w:divBdr>
                <w:top w:val="none" w:sz="0" w:space="0" w:color="auto"/>
                <w:left w:val="none" w:sz="0" w:space="0" w:color="auto"/>
                <w:bottom w:val="none" w:sz="0" w:space="0" w:color="auto"/>
                <w:right w:val="none" w:sz="0" w:space="0" w:color="auto"/>
              </w:divBdr>
            </w:div>
            <w:div w:id="61565361">
              <w:marLeft w:val="0"/>
              <w:marRight w:val="0"/>
              <w:marTop w:val="0"/>
              <w:marBottom w:val="0"/>
              <w:divBdr>
                <w:top w:val="none" w:sz="0" w:space="0" w:color="auto"/>
                <w:left w:val="none" w:sz="0" w:space="0" w:color="auto"/>
                <w:bottom w:val="none" w:sz="0" w:space="0" w:color="auto"/>
                <w:right w:val="none" w:sz="0" w:space="0" w:color="auto"/>
              </w:divBdr>
            </w:div>
            <w:div w:id="1630823334">
              <w:marLeft w:val="0"/>
              <w:marRight w:val="0"/>
              <w:marTop w:val="0"/>
              <w:marBottom w:val="0"/>
              <w:divBdr>
                <w:top w:val="none" w:sz="0" w:space="0" w:color="auto"/>
                <w:left w:val="none" w:sz="0" w:space="0" w:color="auto"/>
                <w:bottom w:val="none" w:sz="0" w:space="0" w:color="auto"/>
                <w:right w:val="none" w:sz="0" w:space="0" w:color="auto"/>
              </w:divBdr>
            </w:div>
            <w:div w:id="2134010163">
              <w:marLeft w:val="0"/>
              <w:marRight w:val="0"/>
              <w:marTop w:val="0"/>
              <w:marBottom w:val="0"/>
              <w:divBdr>
                <w:top w:val="none" w:sz="0" w:space="0" w:color="auto"/>
                <w:left w:val="none" w:sz="0" w:space="0" w:color="auto"/>
                <w:bottom w:val="none" w:sz="0" w:space="0" w:color="auto"/>
                <w:right w:val="none" w:sz="0" w:space="0" w:color="auto"/>
              </w:divBdr>
            </w:div>
            <w:div w:id="1762942942">
              <w:marLeft w:val="0"/>
              <w:marRight w:val="0"/>
              <w:marTop w:val="0"/>
              <w:marBottom w:val="0"/>
              <w:divBdr>
                <w:top w:val="none" w:sz="0" w:space="0" w:color="auto"/>
                <w:left w:val="none" w:sz="0" w:space="0" w:color="auto"/>
                <w:bottom w:val="none" w:sz="0" w:space="0" w:color="auto"/>
                <w:right w:val="none" w:sz="0" w:space="0" w:color="auto"/>
              </w:divBdr>
            </w:div>
            <w:div w:id="1850024343">
              <w:marLeft w:val="0"/>
              <w:marRight w:val="0"/>
              <w:marTop w:val="0"/>
              <w:marBottom w:val="0"/>
              <w:divBdr>
                <w:top w:val="none" w:sz="0" w:space="0" w:color="auto"/>
                <w:left w:val="none" w:sz="0" w:space="0" w:color="auto"/>
                <w:bottom w:val="none" w:sz="0" w:space="0" w:color="auto"/>
                <w:right w:val="none" w:sz="0" w:space="0" w:color="auto"/>
              </w:divBdr>
            </w:div>
            <w:div w:id="876819622">
              <w:marLeft w:val="0"/>
              <w:marRight w:val="0"/>
              <w:marTop w:val="0"/>
              <w:marBottom w:val="0"/>
              <w:divBdr>
                <w:top w:val="none" w:sz="0" w:space="0" w:color="auto"/>
                <w:left w:val="none" w:sz="0" w:space="0" w:color="auto"/>
                <w:bottom w:val="none" w:sz="0" w:space="0" w:color="auto"/>
                <w:right w:val="none" w:sz="0" w:space="0" w:color="auto"/>
              </w:divBdr>
            </w:div>
            <w:div w:id="1519419221">
              <w:marLeft w:val="0"/>
              <w:marRight w:val="0"/>
              <w:marTop w:val="0"/>
              <w:marBottom w:val="0"/>
              <w:divBdr>
                <w:top w:val="none" w:sz="0" w:space="0" w:color="auto"/>
                <w:left w:val="none" w:sz="0" w:space="0" w:color="auto"/>
                <w:bottom w:val="none" w:sz="0" w:space="0" w:color="auto"/>
                <w:right w:val="none" w:sz="0" w:space="0" w:color="auto"/>
              </w:divBdr>
            </w:div>
            <w:div w:id="436680311">
              <w:marLeft w:val="0"/>
              <w:marRight w:val="0"/>
              <w:marTop w:val="0"/>
              <w:marBottom w:val="0"/>
              <w:divBdr>
                <w:top w:val="none" w:sz="0" w:space="0" w:color="auto"/>
                <w:left w:val="none" w:sz="0" w:space="0" w:color="auto"/>
                <w:bottom w:val="none" w:sz="0" w:space="0" w:color="auto"/>
                <w:right w:val="none" w:sz="0" w:space="0" w:color="auto"/>
              </w:divBdr>
            </w:div>
          </w:divsChild>
        </w:div>
        <w:div w:id="730494733">
          <w:marLeft w:val="0"/>
          <w:marRight w:val="0"/>
          <w:marTop w:val="0"/>
          <w:marBottom w:val="0"/>
          <w:divBdr>
            <w:top w:val="none" w:sz="0" w:space="0" w:color="auto"/>
            <w:left w:val="none" w:sz="0" w:space="0" w:color="auto"/>
            <w:bottom w:val="none" w:sz="0" w:space="0" w:color="auto"/>
            <w:right w:val="none" w:sz="0" w:space="0" w:color="auto"/>
          </w:divBdr>
        </w:div>
        <w:div w:id="1617559682">
          <w:marLeft w:val="0"/>
          <w:marRight w:val="0"/>
          <w:marTop w:val="0"/>
          <w:marBottom w:val="0"/>
          <w:divBdr>
            <w:top w:val="none" w:sz="0" w:space="0" w:color="auto"/>
            <w:left w:val="none" w:sz="0" w:space="0" w:color="auto"/>
            <w:bottom w:val="none" w:sz="0" w:space="0" w:color="auto"/>
            <w:right w:val="none" w:sz="0" w:space="0" w:color="auto"/>
          </w:divBdr>
        </w:div>
        <w:div w:id="14961030">
          <w:marLeft w:val="0"/>
          <w:marRight w:val="0"/>
          <w:marTop w:val="0"/>
          <w:marBottom w:val="0"/>
          <w:divBdr>
            <w:top w:val="none" w:sz="0" w:space="0" w:color="auto"/>
            <w:left w:val="none" w:sz="0" w:space="0" w:color="auto"/>
            <w:bottom w:val="none" w:sz="0" w:space="0" w:color="auto"/>
            <w:right w:val="none" w:sz="0" w:space="0" w:color="auto"/>
          </w:divBdr>
        </w:div>
        <w:div w:id="819157217">
          <w:marLeft w:val="0"/>
          <w:marRight w:val="0"/>
          <w:marTop w:val="0"/>
          <w:marBottom w:val="0"/>
          <w:divBdr>
            <w:top w:val="none" w:sz="0" w:space="0" w:color="auto"/>
            <w:left w:val="none" w:sz="0" w:space="0" w:color="auto"/>
            <w:bottom w:val="none" w:sz="0" w:space="0" w:color="auto"/>
            <w:right w:val="none" w:sz="0" w:space="0" w:color="auto"/>
          </w:divBdr>
        </w:div>
        <w:div w:id="1308435523">
          <w:marLeft w:val="0"/>
          <w:marRight w:val="0"/>
          <w:marTop w:val="0"/>
          <w:marBottom w:val="0"/>
          <w:divBdr>
            <w:top w:val="none" w:sz="0" w:space="0" w:color="auto"/>
            <w:left w:val="none" w:sz="0" w:space="0" w:color="auto"/>
            <w:bottom w:val="none" w:sz="0" w:space="0" w:color="auto"/>
            <w:right w:val="none" w:sz="0" w:space="0" w:color="auto"/>
          </w:divBdr>
        </w:div>
      </w:divsChild>
    </w:div>
    <w:div w:id="1106391492">
      <w:bodyDiv w:val="1"/>
      <w:marLeft w:val="0"/>
      <w:marRight w:val="0"/>
      <w:marTop w:val="0"/>
      <w:marBottom w:val="0"/>
      <w:divBdr>
        <w:top w:val="none" w:sz="0" w:space="0" w:color="auto"/>
        <w:left w:val="none" w:sz="0" w:space="0" w:color="auto"/>
        <w:bottom w:val="none" w:sz="0" w:space="0" w:color="auto"/>
        <w:right w:val="none" w:sz="0" w:space="0" w:color="auto"/>
      </w:divBdr>
      <w:divsChild>
        <w:div w:id="1253124480">
          <w:marLeft w:val="0"/>
          <w:marRight w:val="0"/>
          <w:marTop w:val="0"/>
          <w:marBottom w:val="0"/>
          <w:divBdr>
            <w:top w:val="none" w:sz="0" w:space="0" w:color="auto"/>
            <w:left w:val="none" w:sz="0" w:space="0" w:color="auto"/>
            <w:bottom w:val="none" w:sz="0" w:space="0" w:color="auto"/>
            <w:right w:val="none" w:sz="0" w:space="0" w:color="auto"/>
          </w:divBdr>
          <w:divsChild>
            <w:div w:id="2139371829">
              <w:marLeft w:val="0"/>
              <w:marRight w:val="0"/>
              <w:marTop w:val="0"/>
              <w:marBottom w:val="0"/>
              <w:divBdr>
                <w:top w:val="none" w:sz="0" w:space="0" w:color="auto"/>
                <w:left w:val="none" w:sz="0" w:space="0" w:color="auto"/>
                <w:bottom w:val="none" w:sz="0" w:space="0" w:color="auto"/>
                <w:right w:val="none" w:sz="0" w:space="0" w:color="auto"/>
              </w:divBdr>
            </w:div>
            <w:div w:id="1031734104">
              <w:marLeft w:val="0"/>
              <w:marRight w:val="0"/>
              <w:marTop w:val="0"/>
              <w:marBottom w:val="0"/>
              <w:divBdr>
                <w:top w:val="none" w:sz="0" w:space="0" w:color="auto"/>
                <w:left w:val="none" w:sz="0" w:space="0" w:color="auto"/>
                <w:bottom w:val="none" w:sz="0" w:space="0" w:color="auto"/>
                <w:right w:val="none" w:sz="0" w:space="0" w:color="auto"/>
              </w:divBdr>
            </w:div>
            <w:div w:id="1307710680">
              <w:marLeft w:val="0"/>
              <w:marRight w:val="0"/>
              <w:marTop w:val="0"/>
              <w:marBottom w:val="0"/>
              <w:divBdr>
                <w:top w:val="none" w:sz="0" w:space="0" w:color="auto"/>
                <w:left w:val="none" w:sz="0" w:space="0" w:color="auto"/>
                <w:bottom w:val="none" w:sz="0" w:space="0" w:color="auto"/>
                <w:right w:val="none" w:sz="0" w:space="0" w:color="auto"/>
              </w:divBdr>
            </w:div>
            <w:div w:id="1040977188">
              <w:marLeft w:val="0"/>
              <w:marRight w:val="0"/>
              <w:marTop w:val="0"/>
              <w:marBottom w:val="0"/>
              <w:divBdr>
                <w:top w:val="none" w:sz="0" w:space="0" w:color="auto"/>
                <w:left w:val="none" w:sz="0" w:space="0" w:color="auto"/>
                <w:bottom w:val="none" w:sz="0" w:space="0" w:color="auto"/>
                <w:right w:val="none" w:sz="0" w:space="0" w:color="auto"/>
              </w:divBdr>
            </w:div>
            <w:div w:id="428158391">
              <w:marLeft w:val="0"/>
              <w:marRight w:val="0"/>
              <w:marTop w:val="0"/>
              <w:marBottom w:val="0"/>
              <w:divBdr>
                <w:top w:val="none" w:sz="0" w:space="0" w:color="auto"/>
                <w:left w:val="none" w:sz="0" w:space="0" w:color="auto"/>
                <w:bottom w:val="none" w:sz="0" w:space="0" w:color="auto"/>
                <w:right w:val="none" w:sz="0" w:space="0" w:color="auto"/>
              </w:divBdr>
            </w:div>
            <w:div w:id="1817528201">
              <w:marLeft w:val="0"/>
              <w:marRight w:val="0"/>
              <w:marTop w:val="0"/>
              <w:marBottom w:val="0"/>
              <w:divBdr>
                <w:top w:val="none" w:sz="0" w:space="0" w:color="auto"/>
                <w:left w:val="none" w:sz="0" w:space="0" w:color="auto"/>
                <w:bottom w:val="none" w:sz="0" w:space="0" w:color="auto"/>
                <w:right w:val="none" w:sz="0" w:space="0" w:color="auto"/>
              </w:divBdr>
            </w:div>
            <w:div w:id="1722247615">
              <w:marLeft w:val="0"/>
              <w:marRight w:val="0"/>
              <w:marTop w:val="0"/>
              <w:marBottom w:val="0"/>
              <w:divBdr>
                <w:top w:val="none" w:sz="0" w:space="0" w:color="auto"/>
                <w:left w:val="none" w:sz="0" w:space="0" w:color="auto"/>
                <w:bottom w:val="none" w:sz="0" w:space="0" w:color="auto"/>
                <w:right w:val="none" w:sz="0" w:space="0" w:color="auto"/>
              </w:divBdr>
            </w:div>
            <w:div w:id="1883395862">
              <w:marLeft w:val="0"/>
              <w:marRight w:val="0"/>
              <w:marTop w:val="0"/>
              <w:marBottom w:val="0"/>
              <w:divBdr>
                <w:top w:val="none" w:sz="0" w:space="0" w:color="auto"/>
                <w:left w:val="none" w:sz="0" w:space="0" w:color="auto"/>
                <w:bottom w:val="none" w:sz="0" w:space="0" w:color="auto"/>
                <w:right w:val="none" w:sz="0" w:space="0" w:color="auto"/>
              </w:divBdr>
            </w:div>
            <w:div w:id="2031371863">
              <w:marLeft w:val="0"/>
              <w:marRight w:val="0"/>
              <w:marTop w:val="0"/>
              <w:marBottom w:val="0"/>
              <w:divBdr>
                <w:top w:val="none" w:sz="0" w:space="0" w:color="auto"/>
                <w:left w:val="none" w:sz="0" w:space="0" w:color="auto"/>
                <w:bottom w:val="none" w:sz="0" w:space="0" w:color="auto"/>
                <w:right w:val="none" w:sz="0" w:space="0" w:color="auto"/>
              </w:divBdr>
            </w:div>
            <w:div w:id="503857571">
              <w:marLeft w:val="0"/>
              <w:marRight w:val="0"/>
              <w:marTop w:val="0"/>
              <w:marBottom w:val="0"/>
              <w:divBdr>
                <w:top w:val="none" w:sz="0" w:space="0" w:color="auto"/>
                <w:left w:val="none" w:sz="0" w:space="0" w:color="auto"/>
                <w:bottom w:val="none" w:sz="0" w:space="0" w:color="auto"/>
                <w:right w:val="none" w:sz="0" w:space="0" w:color="auto"/>
              </w:divBdr>
            </w:div>
            <w:div w:id="1522084435">
              <w:marLeft w:val="0"/>
              <w:marRight w:val="0"/>
              <w:marTop w:val="0"/>
              <w:marBottom w:val="0"/>
              <w:divBdr>
                <w:top w:val="none" w:sz="0" w:space="0" w:color="auto"/>
                <w:left w:val="none" w:sz="0" w:space="0" w:color="auto"/>
                <w:bottom w:val="none" w:sz="0" w:space="0" w:color="auto"/>
                <w:right w:val="none" w:sz="0" w:space="0" w:color="auto"/>
              </w:divBdr>
            </w:div>
            <w:div w:id="459500570">
              <w:marLeft w:val="0"/>
              <w:marRight w:val="0"/>
              <w:marTop w:val="0"/>
              <w:marBottom w:val="0"/>
              <w:divBdr>
                <w:top w:val="none" w:sz="0" w:space="0" w:color="auto"/>
                <w:left w:val="none" w:sz="0" w:space="0" w:color="auto"/>
                <w:bottom w:val="none" w:sz="0" w:space="0" w:color="auto"/>
                <w:right w:val="none" w:sz="0" w:space="0" w:color="auto"/>
              </w:divBdr>
            </w:div>
            <w:div w:id="1752699863">
              <w:marLeft w:val="0"/>
              <w:marRight w:val="0"/>
              <w:marTop w:val="0"/>
              <w:marBottom w:val="0"/>
              <w:divBdr>
                <w:top w:val="none" w:sz="0" w:space="0" w:color="auto"/>
                <w:left w:val="none" w:sz="0" w:space="0" w:color="auto"/>
                <w:bottom w:val="none" w:sz="0" w:space="0" w:color="auto"/>
                <w:right w:val="none" w:sz="0" w:space="0" w:color="auto"/>
              </w:divBdr>
            </w:div>
            <w:div w:id="3558249">
              <w:marLeft w:val="0"/>
              <w:marRight w:val="0"/>
              <w:marTop w:val="0"/>
              <w:marBottom w:val="0"/>
              <w:divBdr>
                <w:top w:val="none" w:sz="0" w:space="0" w:color="auto"/>
                <w:left w:val="none" w:sz="0" w:space="0" w:color="auto"/>
                <w:bottom w:val="none" w:sz="0" w:space="0" w:color="auto"/>
                <w:right w:val="none" w:sz="0" w:space="0" w:color="auto"/>
              </w:divBdr>
            </w:div>
            <w:div w:id="456534591">
              <w:marLeft w:val="0"/>
              <w:marRight w:val="0"/>
              <w:marTop w:val="0"/>
              <w:marBottom w:val="0"/>
              <w:divBdr>
                <w:top w:val="none" w:sz="0" w:space="0" w:color="auto"/>
                <w:left w:val="none" w:sz="0" w:space="0" w:color="auto"/>
                <w:bottom w:val="none" w:sz="0" w:space="0" w:color="auto"/>
                <w:right w:val="none" w:sz="0" w:space="0" w:color="auto"/>
              </w:divBdr>
            </w:div>
          </w:divsChild>
        </w:div>
        <w:div w:id="934173974">
          <w:marLeft w:val="0"/>
          <w:marRight w:val="0"/>
          <w:marTop w:val="0"/>
          <w:marBottom w:val="0"/>
          <w:divBdr>
            <w:top w:val="none" w:sz="0" w:space="0" w:color="auto"/>
            <w:left w:val="none" w:sz="0" w:space="0" w:color="auto"/>
            <w:bottom w:val="none" w:sz="0" w:space="0" w:color="auto"/>
            <w:right w:val="none" w:sz="0" w:space="0" w:color="auto"/>
          </w:divBdr>
          <w:divsChild>
            <w:div w:id="908806736">
              <w:marLeft w:val="0"/>
              <w:marRight w:val="0"/>
              <w:marTop w:val="0"/>
              <w:marBottom w:val="0"/>
              <w:divBdr>
                <w:top w:val="none" w:sz="0" w:space="0" w:color="auto"/>
                <w:left w:val="none" w:sz="0" w:space="0" w:color="auto"/>
                <w:bottom w:val="none" w:sz="0" w:space="0" w:color="auto"/>
                <w:right w:val="none" w:sz="0" w:space="0" w:color="auto"/>
              </w:divBdr>
            </w:div>
            <w:div w:id="61107168">
              <w:marLeft w:val="0"/>
              <w:marRight w:val="0"/>
              <w:marTop w:val="0"/>
              <w:marBottom w:val="0"/>
              <w:divBdr>
                <w:top w:val="none" w:sz="0" w:space="0" w:color="auto"/>
                <w:left w:val="none" w:sz="0" w:space="0" w:color="auto"/>
                <w:bottom w:val="none" w:sz="0" w:space="0" w:color="auto"/>
                <w:right w:val="none" w:sz="0" w:space="0" w:color="auto"/>
              </w:divBdr>
            </w:div>
            <w:div w:id="2133086695">
              <w:marLeft w:val="0"/>
              <w:marRight w:val="0"/>
              <w:marTop w:val="0"/>
              <w:marBottom w:val="0"/>
              <w:divBdr>
                <w:top w:val="none" w:sz="0" w:space="0" w:color="auto"/>
                <w:left w:val="none" w:sz="0" w:space="0" w:color="auto"/>
                <w:bottom w:val="none" w:sz="0" w:space="0" w:color="auto"/>
                <w:right w:val="none" w:sz="0" w:space="0" w:color="auto"/>
              </w:divBdr>
            </w:div>
            <w:div w:id="1845126113">
              <w:marLeft w:val="0"/>
              <w:marRight w:val="0"/>
              <w:marTop w:val="0"/>
              <w:marBottom w:val="0"/>
              <w:divBdr>
                <w:top w:val="none" w:sz="0" w:space="0" w:color="auto"/>
                <w:left w:val="none" w:sz="0" w:space="0" w:color="auto"/>
                <w:bottom w:val="none" w:sz="0" w:space="0" w:color="auto"/>
                <w:right w:val="none" w:sz="0" w:space="0" w:color="auto"/>
              </w:divBdr>
            </w:div>
            <w:div w:id="1241015296">
              <w:marLeft w:val="0"/>
              <w:marRight w:val="0"/>
              <w:marTop w:val="0"/>
              <w:marBottom w:val="0"/>
              <w:divBdr>
                <w:top w:val="none" w:sz="0" w:space="0" w:color="auto"/>
                <w:left w:val="none" w:sz="0" w:space="0" w:color="auto"/>
                <w:bottom w:val="none" w:sz="0" w:space="0" w:color="auto"/>
                <w:right w:val="none" w:sz="0" w:space="0" w:color="auto"/>
              </w:divBdr>
            </w:div>
            <w:div w:id="1923954213">
              <w:marLeft w:val="0"/>
              <w:marRight w:val="0"/>
              <w:marTop w:val="0"/>
              <w:marBottom w:val="0"/>
              <w:divBdr>
                <w:top w:val="none" w:sz="0" w:space="0" w:color="auto"/>
                <w:left w:val="none" w:sz="0" w:space="0" w:color="auto"/>
                <w:bottom w:val="none" w:sz="0" w:space="0" w:color="auto"/>
                <w:right w:val="none" w:sz="0" w:space="0" w:color="auto"/>
              </w:divBdr>
            </w:div>
            <w:div w:id="1718581906">
              <w:marLeft w:val="0"/>
              <w:marRight w:val="0"/>
              <w:marTop w:val="0"/>
              <w:marBottom w:val="0"/>
              <w:divBdr>
                <w:top w:val="none" w:sz="0" w:space="0" w:color="auto"/>
                <w:left w:val="none" w:sz="0" w:space="0" w:color="auto"/>
                <w:bottom w:val="none" w:sz="0" w:space="0" w:color="auto"/>
                <w:right w:val="none" w:sz="0" w:space="0" w:color="auto"/>
              </w:divBdr>
            </w:div>
            <w:div w:id="1448966493">
              <w:marLeft w:val="0"/>
              <w:marRight w:val="0"/>
              <w:marTop w:val="0"/>
              <w:marBottom w:val="0"/>
              <w:divBdr>
                <w:top w:val="none" w:sz="0" w:space="0" w:color="auto"/>
                <w:left w:val="none" w:sz="0" w:space="0" w:color="auto"/>
                <w:bottom w:val="none" w:sz="0" w:space="0" w:color="auto"/>
                <w:right w:val="none" w:sz="0" w:space="0" w:color="auto"/>
              </w:divBdr>
            </w:div>
            <w:div w:id="574514917">
              <w:marLeft w:val="0"/>
              <w:marRight w:val="0"/>
              <w:marTop w:val="0"/>
              <w:marBottom w:val="0"/>
              <w:divBdr>
                <w:top w:val="none" w:sz="0" w:space="0" w:color="auto"/>
                <w:left w:val="none" w:sz="0" w:space="0" w:color="auto"/>
                <w:bottom w:val="none" w:sz="0" w:space="0" w:color="auto"/>
                <w:right w:val="none" w:sz="0" w:space="0" w:color="auto"/>
              </w:divBdr>
            </w:div>
            <w:div w:id="198816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690128">
      <w:bodyDiv w:val="1"/>
      <w:marLeft w:val="0"/>
      <w:marRight w:val="0"/>
      <w:marTop w:val="0"/>
      <w:marBottom w:val="0"/>
      <w:divBdr>
        <w:top w:val="none" w:sz="0" w:space="0" w:color="auto"/>
        <w:left w:val="none" w:sz="0" w:space="0" w:color="auto"/>
        <w:bottom w:val="none" w:sz="0" w:space="0" w:color="auto"/>
        <w:right w:val="none" w:sz="0" w:space="0" w:color="auto"/>
      </w:divBdr>
      <w:divsChild>
        <w:div w:id="1498108290">
          <w:marLeft w:val="0"/>
          <w:marRight w:val="0"/>
          <w:marTop w:val="0"/>
          <w:marBottom w:val="0"/>
          <w:divBdr>
            <w:top w:val="none" w:sz="0" w:space="0" w:color="auto"/>
            <w:left w:val="none" w:sz="0" w:space="0" w:color="auto"/>
            <w:bottom w:val="none" w:sz="0" w:space="0" w:color="auto"/>
            <w:right w:val="none" w:sz="0" w:space="0" w:color="auto"/>
          </w:divBdr>
          <w:divsChild>
            <w:div w:id="776213261">
              <w:marLeft w:val="0"/>
              <w:marRight w:val="0"/>
              <w:marTop w:val="0"/>
              <w:marBottom w:val="0"/>
              <w:divBdr>
                <w:top w:val="none" w:sz="0" w:space="0" w:color="auto"/>
                <w:left w:val="none" w:sz="0" w:space="0" w:color="auto"/>
                <w:bottom w:val="none" w:sz="0" w:space="0" w:color="auto"/>
                <w:right w:val="none" w:sz="0" w:space="0" w:color="auto"/>
              </w:divBdr>
            </w:div>
            <w:div w:id="2044089284">
              <w:marLeft w:val="0"/>
              <w:marRight w:val="0"/>
              <w:marTop w:val="0"/>
              <w:marBottom w:val="0"/>
              <w:divBdr>
                <w:top w:val="none" w:sz="0" w:space="0" w:color="auto"/>
                <w:left w:val="none" w:sz="0" w:space="0" w:color="auto"/>
                <w:bottom w:val="none" w:sz="0" w:space="0" w:color="auto"/>
                <w:right w:val="none" w:sz="0" w:space="0" w:color="auto"/>
              </w:divBdr>
            </w:div>
            <w:div w:id="702441687">
              <w:marLeft w:val="0"/>
              <w:marRight w:val="0"/>
              <w:marTop w:val="0"/>
              <w:marBottom w:val="0"/>
              <w:divBdr>
                <w:top w:val="none" w:sz="0" w:space="0" w:color="auto"/>
                <w:left w:val="none" w:sz="0" w:space="0" w:color="auto"/>
                <w:bottom w:val="none" w:sz="0" w:space="0" w:color="auto"/>
                <w:right w:val="none" w:sz="0" w:space="0" w:color="auto"/>
              </w:divBdr>
            </w:div>
            <w:div w:id="884947057">
              <w:marLeft w:val="0"/>
              <w:marRight w:val="0"/>
              <w:marTop w:val="0"/>
              <w:marBottom w:val="0"/>
              <w:divBdr>
                <w:top w:val="none" w:sz="0" w:space="0" w:color="auto"/>
                <w:left w:val="none" w:sz="0" w:space="0" w:color="auto"/>
                <w:bottom w:val="none" w:sz="0" w:space="0" w:color="auto"/>
                <w:right w:val="none" w:sz="0" w:space="0" w:color="auto"/>
              </w:divBdr>
            </w:div>
            <w:div w:id="1451241516">
              <w:marLeft w:val="0"/>
              <w:marRight w:val="0"/>
              <w:marTop w:val="0"/>
              <w:marBottom w:val="0"/>
              <w:divBdr>
                <w:top w:val="none" w:sz="0" w:space="0" w:color="auto"/>
                <w:left w:val="none" w:sz="0" w:space="0" w:color="auto"/>
                <w:bottom w:val="none" w:sz="0" w:space="0" w:color="auto"/>
                <w:right w:val="none" w:sz="0" w:space="0" w:color="auto"/>
              </w:divBdr>
            </w:div>
            <w:div w:id="1922064714">
              <w:marLeft w:val="0"/>
              <w:marRight w:val="0"/>
              <w:marTop w:val="0"/>
              <w:marBottom w:val="0"/>
              <w:divBdr>
                <w:top w:val="none" w:sz="0" w:space="0" w:color="auto"/>
                <w:left w:val="none" w:sz="0" w:space="0" w:color="auto"/>
                <w:bottom w:val="none" w:sz="0" w:space="0" w:color="auto"/>
                <w:right w:val="none" w:sz="0" w:space="0" w:color="auto"/>
              </w:divBdr>
            </w:div>
            <w:div w:id="334113339">
              <w:marLeft w:val="0"/>
              <w:marRight w:val="0"/>
              <w:marTop w:val="0"/>
              <w:marBottom w:val="0"/>
              <w:divBdr>
                <w:top w:val="none" w:sz="0" w:space="0" w:color="auto"/>
                <w:left w:val="none" w:sz="0" w:space="0" w:color="auto"/>
                <w:bottom w:val="none" w:sz="0" w:space="0" w:color="auto"/>
                <w:right w:val="none" w:sz="0" w:space="0" w:color="auto"/>
              </w:divBdr>
            </w:div>
            <w:div w:id="1739594829">
              <w:marLeft w:val="0"/>
              <w:marRight w:val="0"/>
              <w:marTop w:val="0"/>
              <w:marBottom w:val="0"/>
              <w:divBdr>
                <w:top w:val="none" w:sz="0" w:space="0" w:color="auto"/>
                <w:left w:val="none" w:sz="0" w:space="0" w:color="auto"/>
                <w:bottom w:val="none" w:sz="0" w:space="0" w:color="auto"/>
                <w:right w:val="none" w:sz="0" w:space="0" w:color="auto"/>
              </w:divBdr>
            </w:div>
            <w:div w:id="1096051101">
              <w:marLeft w:val="0"/>
              <w:marRight w:val="0"/>
              <w:marTop w:val="0"/>
              <w:marBottom w:val="0"/>
              <w:divBdr>
                <w:top w:val="none" w:sz="0" w:space="0" w:color="auto"/>
                <w:left w:val="none" w:sz="0" w:space="0" w:color="auto"/>
                <w:bottom w:val="none" w:sz="0" w:space="0" w:color="auto"/>
                <w:right w:val="none" w:sz="0" w:space="0" w:color="auto"/>
              </w:divBdr>
            </w:div>
            <w:div w:id="1318220559">
              <w:marLeft w:val="0"/>
              <w:marRight w:val="0"/>
              <w:marTop w:val="0"/>
              <w:marBottom w:val="0"/>
              <w:divBdr>
                <w:top w:val="none" w:sz="0" w:space="0" w:color="auto"/>
                <w:left w:val="none" w:sz="0" w:space="0" w:color="auto"/>
                <w:bottom w:val="none" w:sz="0" w:space="0" w:color="auto"/>
                <w:right w:val="none" w:sz="0" w:space="0" w:color="auto"/>
              </w:divBdr>
            </w:div>
            <w:div w:id="719016584">
              <w:marLeft w:val="0"/>
              <w:marRight w:val="0"/>
              <w:marTop w:val="0"/>
              <w:marBottom w:val="0"/>
              <w:divBdr>
                <w:top w:val="none" w:sz="0" w:space="0" w:color="auto"/>
                <w:left w:val="none" w:sz="0" w:space="0" w:color="auto"/>
                <w:bottom w:val="none" w:sz="0" w:space="0" w:color="auto"/>
                <w:right w:val="none" w:sz="0" w:space="0" w:color="auto"/>
              </w:divBdr>
            </w:div>
            <w:div w:id="182860432">
              <w:marLeft w:val="0"/>
              <w:marRight w:val="0"/>
              <w:marTop w:val="0"/>
              <w:marBottom w:val="0"/>
              <w:divBdr>
                <w:top w:val="none" w:sz="0" w:space="0" w:color="auto"/>
                <w:left w:val="none" w:sz="0" w:space="0" w:color="auto"/>
                <w:bottom w:val="none" w:sz="0" w:space="0" w:color="auto"/>
                <w:right w:val="none" w:sz="0" w:space="0" w:color="auto"/>
              </w:divBdr>
            </w:div>
            <w:div w:id="1716806488">
              <w:marLeft w:val="0"/>
              <w:marRight w:val="0"/>
              <w:marTop w:val="0"/>
              <w:marBottom w:val="0"/>
              <w:divBdr>
                <w:top w:val="none" w:sz="0" w:space="0" w:color="auto"/>
                <w:left w:val="none" w:sz="0" w:space="0" w:color="auto"/>
                <w:bottom w:val="none" w:sz="0" w:space="0" w:color="auto"/>
                <w:right w:val="none" w:sz="0" w:space="0" w:color="auto"/>
              </w:divBdr>
            </w:div>
            <w:div w:id="1774402003">
              <w:marLeft w:val="0"/>
              <w:marRight w:val="0"/>
              <w:marTop w:val="0"/>
              <w:marBottom w:val="0"/>
              <w:divBdr>
                <w:top w:val="none" w:sz="0" w:space="0" w:color="auto"/>
                <w:left w:val="none" w:sz="0" w:space="0" w:color="auto"/>
                <w:bottom w:val="none" w:sz="0" w:space="0" w:color="auto"/>
                <w:right w:val="none" w:sz="0" w:space="0" w:color="auto"/>
              </w:divBdr>
            </w:div>
            <w:div w:id="1823345460">
              <w:marLeft w:val="0"/>
              <w:marRight w:val="0"/>
              <w:marTop w:val="0"/>
              <w:marBottom w:val="0"/>
              <w:divBdr>
                <w:top w:val="none" w:sz="0" w:space="0" w:color="auto"/>
                <w:left w:val="none" w:sz="0" w:space="0" w:color="auto"/>
                <w:bottom w:val="none" w:sz="0" w:space="0" w:color="auto"/>
                <w:right w:val="none" w:sz="0" w:space="0" w:color="auto"/>
              </w:divBdr>
            </w:div>
          </w:divsChild>
        </w:div>
        <w:div w:id="1746415986">
          <w:marLeft w:val="0"/>
          <w:marRight w:val="0"/>
          <w:marTop w:val="0"/>
          <w:marBottom w:val="0"/>
          <w:divBdr>
            <w:top w:val="none" w:sz="0" w:space="0" w:color="auto"/>
            <w:left w:val="none" w:sz="0" w:space="0" w:color="auto"/>
            <w:bottom w:val="none" w:sz="0" w:space="0" w:color="auto"/>
            <w:right w:val="none" w:sz="0" w:space="0" w:color="auto"/>
          </w:divBdr>
          <w:divsChild>
            <w:div w:id="2139179470">
              <w:marLeft w:val="0"/>
              <w:marRight w:val="0"/>
              <w:marTop w:val="0"/>
              <w:marBottom w:val="0"/>
              <w:divBdr>
                <w:top w:val="none" w:sz="0" w:space="0" w:color="auto"/>
                <w:left w:val="none" w:sz="0" w:space="0" w:color="auto"/>
                <w:bottom w:val="none" w:sz="0" w:space="0" w:color="auto"/>
                <w:right w:val="none" w:sz="0" w:space="0" w:color="auto"/>
              </w:divBdr>
            </w:div>
            <w:div w:id="113066007">
              <w:marLeft w:val="0"/>
              <w:marRight w:val="0"/>
              <w:marTop w:val="0"/>
              <w:marBottom w:val="0"/>
              <w:divBdr>
                <w:top w:val="none" w:sz="0" w:space="0" w:color="auto"/>
                <w:left w:val="none" w:sz="0" w:space="0" w:color="auto"/>
                <w:bottom w:val="none" w:sz="0" w:space="0" w:color="auto"/>
                <w:right w:val="none" w:sz="0" w:space="0" w:color="auto"/>
              </w:divBdr>
            </w:div>
            <w:div w:id="1010836111">
              <w:marLeft w:val="0"/>
              <w:marRight w:val="0"/>
              <w:marTop w:val="0"/>
              <w:marBottom w:val="0"/>
              <w:divBdr>
                <w:top w:val="none" w:sz="0" w:space="0" w:color="auto"/>
                <w:left w:val="none" w:sz="0" w:space="0" w:color="auto"/>
                <w:bottom w:val="none" w:sz="0" w:space="0" w:color="auto"/>
                <w:right w:val="none" w:sz="0" w:space="0" w:color="auto"/>
              </w:divBdr>
            </w:div>
            <w:div w:id="997540107">
              <w:marLeft w:val="0"/>
              <w:marRight w:val="0"/>
              <w:marTop w:val="0"/>
              <w:marBottom w:val="0"/>
              <w:divBdr>
                <w:top w:val="none" w:sz="0" w:space="0" w:color="auto"/>
                <w:left w:val="none" w:sz="0" w:space="0" w:color="auto"/>
                <w:bottom w:val="none" w:sz="0" w:space="0" w:color="auto"/>
                <w:right w:val="none" w:sz="0" w:space="0" w:color="auto"/>
              </w:divBdr>
            </w:div>
            <w:div w:id="571962739">
              <w:marLeft w:val="0"/>
              <w:marRight w:val="0"/>
              <w:marTop w:val="0"/>
              <w:marBottom w:val="0"/>
              <w:divBdr>
                <w:top w:val="none" w:sz="0" w:space="0" w:color="auto"/>
                <w:left w:val="none" w:sz="0" w:space="0" w:color="auto"/>
                <w:bottom w:val="none" w:sz="0" w:space="0" w:color="auto"/>
                <w:right w:val="none" w:sz="0" w:space="0" w:color="auto"/>
              </w:divBdr>
            </w:div>
            <w:div w:id="1935625179">
              <w:marLeft w:val="0"/>
              <w:marRight w:val="0"/>
              <w:marTop w:val="0"/>
              <w:marBottom w:val="0"/>
              <w:divBdr>
                <w:top w:val="none" w:sz="0" w:space="0" w:color="auto"/>
                <w:left w:val="none" w:sz="0" w:space="0" w:color="auto"/>
                <w:bottom w:val="none" w:sz="0" w:space="0" w:color="auto"/>
                <w:right w:val="none" w:sz="0" w:space="0" w:color="auto"/>
              </w:divBdr>
            </w:div>
            <w:div w:id="210197530">
              <w:marLeft w:val="0"/>
              <w:marRight w:val="0"/>
              <w:marTop w:val="0"/>
              <w:marBottom w:val="0"/>
              <w:divBdr>
                <w:top w:val="none" w:sz="0" w:space="0" w:color="auto"/>
                <w:left w:val="none" w:sz="0" w:space="0" w:color="auto"/>
                <w:bottom w:val="none" w:sz="0" w:space="0" w:color="auto"/>
                <w:right w:val="none" w:sz="0" w:space="0" w:color="auto"/>
              </w:divBdr>
            </w:div>
            <w:div w:id="2145584665">
              <w:marLeft w:val="0"/>
              <w:marRight w:val="0"/>
              <w:marTop w:val="0"/>
              <w:marBottom w:val="0"/>
              <w:divBdr>
                <w:top w:val="none" w:sz="0" w:space="0" w:color="auto"/>
                <w:left w:val="none" w:sz="0" w:space="0" w:color="auto"/>
                <w:bottom w:val="none" w:sz="0" w:space="0" w:color="auto"/>
                <w:right w:val="none" w:sz="0" w:space="0" w:color="auto"/>
              </w:divBdr>
            </w:div>
            <w:div w:id="1789354458">
              <w:marLeft w:val="0"/>
              <w:marRight w:val="0"/>
              <w:marTop w:val="0"/>
              <w:marBottom w:val="0"/>
              <w:divBdr>
                <w:top w:val="none" w:sz="0" w:space="0" w:color="auto"/>
                <w:left w:val="none" w:sz="0" w:space="0" w:color="auto"/>
                <w:bottom w:val="none" w:sz="0" w:space="0" w:color="auto"/>
                <w:right w:val="none" w:sz="0" w:space="0" w:color="auto"/>
              </w:divBdr>
            </w:div>
            <w:div w:id="2140148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B9DC1DDCFB9CED4697AB3B764CBDFE8B" ma:contentTypeVersion="16" ma:contentTypeDescription="Een nieuw document maken." ma:contentTypeScope="" ma:versionID="183ca1e5daf837587648bb493181c213">
  <xsd:schema xmlns:xsd="http://www.w3.org/2001/XMLSchema" xmlns:xs="http://www.w3.org/2001/XMLSchema" xmlns:p="http://schemas.microsoft.com/office/2006/metadata/properties" xmlns:ns2="4e30fa33-79bf-4a05-969a-cdc8cc253892" xmlns:ns3="1540a006-39e2-4ce9-aea9-e7e928b36b8d" targetNamespace="http://schemas.microsoft.com/office/2006/metadata/properties" ma:root="true" ma:fieldsID="d771853137068ca0be3c84851014ff90" ns2:_="" ns3:_="">
    <xsd:import namespace="4e30fa33-79bf-4a05-969a-cdc8cc253892"/>
    <xsd:import namespace="1540a006-39e2-4ce9-aea9-e7e928b36b8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2:SharedWithUsers" minOccurs="0"/>
                <xsd:element ref="ns2:SharedWithDetails"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30fa33-79bf-4a05-969a-cdc8cc253892"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0b5c7e51-0fb2-4e88-872d-c565f84f1b8a}" ma:internalName="TaxCatchAll" ma:showField="CatchAllData" ma:web="4e30fa33-79bf-4a05-969a-cdc8cc25389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40a006-39e2-4ce9-aea9-e7e928b36b8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afd02a1e-2bf4-4950-a4ac-9894efe395da"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540a006-39e2-4ce9-aea9-e7e928b36b8d">
      <Terms xmlns="http://schemas.microsoft.com/office/infopath/2007/PartnerControls"/>
    </lcf76f155ced4ddcb4097134ff3c332f>
    <TaxCatchAll xmlns="4e30fa33-79bf-4a05-969a-cdc8cc253892" xsi:nil="true"/>
    <_dlc_DocId xmlns="4e30fa33-79bf-4a05-969a-cdc8cc253892">577WQPT72SDW-1390183097-80114</_dlc_DocId>
    <_dlc_DocIdUrl xmlns="4e30fa33-79bf-4a05-969a-cdc8cc253892">
      <Url>https://neckervannaem.sharepoint.com/sites/Marketing/_layouts/15/DocIdRedir.aspx?ID=577WQPT72SDW-1390183097-80114</Url>
      <Description>577WQPT72SDW-1390183097-80114</Description>
    </_dlc_DocIdUrl>
  </documentManagement>
</p:properties>
</file>

<file path=customXml/itemProps1.xml><?xml version="1.0" encoding="utf-8"?>
<ds:datastoreItem xmlns:ds="http://schemas.openxmlformats.org/officeDocument/2006/customXml" ds:itemID="{CC2D85AA-1128-49D6-9902-5F79EA4C173D}">
  <ds:schemaRefs>
    <ds:schemaRef ds:uri="http://schemas.microsoft.com/sharepoint/v3/contenttype/forms"/>
  </ds:schemaRefs>
</ds:datastoreItem>
</file>

<file path=customXml/itemProps2.xml><?xml version="1.0" encoding="utf-8"?>
<ds:datastoreItem xmlns:ds="http://schemas.openxmlformats.org/officeDocument/2006/customXml" ds:itemID="{0F9FC301-362A-43BD-9960-FE07780FA953}">
  <ds:schemaRefs>
    <ds:schemaRef ds:uri="http://schemas.microsoft.com/sharepoint/events"/>
  </ds:schemaRefs>
</ds:datastoreItem>
</file>

<file path=customXml/itemProps3.xml><?xml version="1.0" encoding="utf-8"?>
<ds:datastoreItem xmlns:ds="http://schemas.openxmlformats.org/officeDocument/2006/customXml" ds:itemID="{1E295CB3-4251-4A61-899D-8F7C07CD0D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30fa33-79bf-4a05-969a-cdc8cc253892"/>
    <ds:schemaRef ds:uri="1540a006-39e2-4ce9-aea9-e7e928b36b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448497-9F99-4EEF-8418-0AC53FD1265F}">
  <ds:schemaRefs>
    <ds:schemaRef ds:uri="http://schemas.microsoft.com/office/2006/metadata/properties"/>
    <ds:schemaRef ds:uri="http://schemas.microsoft.com/office/infopath/2007/PartnerControls"/>
    <ds:schemaRef ds:uri="1540a006-39e2-4ce9-aea9-e7e928b36b8d"/>
    <ds:schemaRef ds:uri="4e30fa33-79bf-4a05-969a-cdc8cc253892"/>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714</Words>
  <Characters>3932</Characters>
  <Application>Microsoft Office Word</Application>
  <DocSecurity>0</DocSecurity>
  <Lines>32</Lines>
  <Paragraphs>9</Paragraphs>
  <ScaleCrop>false</ScaleCrop>
  <Company/>
  <LinksUpToDate>false</LinksUpToDate>
  <CharactersWithSpaces>4637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Job van Meijeren</dc:creator>
  <cp:keywords/>
  <dc:description/>
  <cp:lastModifiedBy>Job van Meijeren</cp:lastModifiedBy>
  <cp:revision>5</cp:revision>
  <dcterms:created xsi:type="dcterms:W3CDTF">2025-06-03T19:24:00Z</dcterms:created>
  <dcterms:modified xsi:type="dcterms:W3CDTF">2026-06-10T12:07:00Z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0x010100B9DC1DDCFB9CED4697AB3B764CBDFE8B</vt:lpwstr>
  </property>
  <property fmtid="{D5CDD505-2E9C-101B-9397-08002B2CF9AE}" pid="3" name="MediaServiceImageTags">
    <vt:lpwstr/>
  </property>
  <property fmtid="{D5CDD505-2E9C-101B-9397-08002B2CF9AE}" pid="4" name="_dlc_DocIdItemGuid">
    <vt:lpwstr>478bd1f3-f50d-4523-9c5f-facb3435a3ec</vt:lpwstr>
  </property>
</Properties>
</file>